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3" w:rsidRDefault="009018C3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2</w:t>
      </w:r>
    </w:p>
    <w:p w:rsidR="005436A1" w:rsidRDefault="005436A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B06D0D" w:rsidRDefault="00B06D0D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B06D0D" w:rsidRDefault="00B06D0D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924091" w:rsidRPr="007C15A4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7C15A4">
        <w:rPr>
          <w:sz w:val="28"/>
          <w:szCs w:val="28"/>
        </w:rPr>
        <w:t>ПОЯСНИТЕЛЬНАЯ ЗАПИСКА</w:t>
      </w:r>
    </w:p>
    <w:p w:rsidR="00E70C15" w:rsidRPr="007C15A4" w:rsidRDefault="00E10556" w:rsidP="00E70C15">
      <w:pPr>
        <w:spacing w:line="240" w:lineRule="exact"/>
        <w:jc w:val="center"/>
        <w:rPr>
          <w:sz w:val="28"/>
          <w:szCs w:val="28"/>
        </w:rPr>
      </w:pPr>
      <w:r w:rsidRPr="007C15A4">
        <w:rPr>
          <w:sz w:val="28"/>
          <w:szCs w:val="28"/>
        </w:rPr>
        <w:t xml:space="preserve">к </w:t>
      </w:r>
      <w:r w:rsidR="0025577C">
        <w:rPr>
          <w:sz w:val="28"/>
          <w:szCs w:val="28"/>
        </w:rPr>
        <w:t>уточненному</w:t>
      </w:r>
      <w:r w:rsidR="003D1CD8" w:rsidRPr="007C15A4">
        <w:rPr>
          <w:sz w:val="28"/>
          <w:szCs w:val="28"/>
        </w:rPr>
        <w:t xml:space="preserve"> </w:t>
      </w:r>
      <w:r w:rsidR="003F3BA0" w:rsidRPr="007C15A4">
        <w:rPr>
          <w:sz w:val="28"/>
          <w:szCs w:val="28"/>
        </w:rPr>
        <w:t>п</w:t>
      </w:r>
      <w:r w:rsidR="00E70C15" w:rsidRPr="007C15A4">
        <w:rPr>
          <w:sz w:val="28"/>
          <w:szCs w:val="28"/>
        </w:rPr>
        <w:t>рогноз</w:t>
      </w:r>
      <w:r w:rsidR="003F3BA0" w:rsidRPr="007C15A4">
        <w:rPr>
          <w:sz w:val="28"/>
          <w:szCs w:val="28"/>
        </w:rPr>
        <w:t>у</w:t>
      </w:r>
      <w:r w:rsidR="00E70C15" w:rsidRPr="007C15A4">
        <w:rPr>
          <w:sz w:val="28"/>
          <w:szCs w:val="28"/>
        </w:rPr>
        <w:t xml:space="preserve"> социально-экономического развития города Ставрополя</w:t>
      </w:r>
      <w:r w:rsidR="00DF1C66" w:rsidRPr="007C15A4">
        <w:rPr>
          <w:sz w:val="28"/>
          <w:szCs w:val="28"/>
        </w:rPr>
        <w:t xml:space="preserve"> </w:t>
      </w:r>
      <w:r w:rsidR="00E70C15" w:rsidRPr="007C15A4">
        <w:rPr>
          <w:sz w:val="28"/>
          <w:szCs w:val="28"/>
        </w:rPr>
        <w:t>на 201</w:t>
      </w:r>
      <w:r w:rsidR="003D1CD8" w:rsidRPr="007C15A4">
        <w:rPr>
          <w:sz w:val="28"/>
          <w:szCs w:val="28"/>
        </w:rPr>
        <w:t>8</w:t>
      </w:r>
      <w:r w:rsidR="00E70C15" w:rsidRPr="007C15A4">
        <w:rPr>
          <w:sz w:val="28"/>
          <w:szCs w:val="28"/>
        </w:rPr>
        <w:t xml:space="preserve"> год и плановый период 201</w:t>
      </w:r>
      <w:r w:rsidR="003D1CD8" w:rsidRPr="007C15A4">
        <w:rPr>
          <w:sz w:val="28"/>
          <w:szCs w:val="28"/>
        </w:rPr>
        <w:t>9</w:t>
      </w:r>
      <w:r w:rsidR="00710CD2" w:rsidRPr="007C15A4">
        <w:rPr>
          <w:sz w:val="28"/>
          <w:szCs w:val="28"/>
        </w:rPr>
        <w:t xml:space="preserve"> и 20</w:t>
      </w:r>
      <w:r w:rsidR="003D1CD8" w:rsidRPr="007C15A4">
        <w:rPr>
          <w:sz w:val="28"/>
          <w:szCs w:val="28"/>
        </w:rPr>
        <w:t>20</w:t>
      </w:r>
      <w:r w:rsidR="00E70C15" w:rsidRPr="007C15A4">
        <w:rPr>
          <w:sz w:val="28"/>
          <w:szCs w:val="28"/>
        </w:rPr>
        <w:t xml:space="preserve"> годов</w:t>
      </w:r>
    </w:p>
    <w:p w:rsidR="005436A1" w:rsidRDefault="005436A1" w:rsidP="00191297">
      <w:pPr>
        <w:rPr>
          <w:sz w:val="28"/>
          <w:szCs w:val="28"/>
        </w:rPr>
      </w:pPr>
    </w:p>
    <w:p w:rsidR="00E10556" w:rsidRPr="007C15A4" w:rsidRDefault="00094296" w:rsidP="00E10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Уточненный</w:t>
      </w:r>
      <w:r w:rsidR="003D1CD8" w:rsidRPr="007C15A4">
        <w:rPr>
          <w:sz w:val="28"/>
          <w:szCs w:val="28"/>
        </w:rPr>
        <w:t xml:space="preserve"> </w:t>
      </w:r>
      <w:r w:rsidR="00E10556" w:rsidRPr="007C15A4">
        <w:rPr>
          <w:sz w:val="28"/>
          <w:szCs w:val="28"/>
        </w:rPr>
        <w:t>п</w:t>
      </w:r>
      <w:r w:rsidR="00B6479E" w:rsidRPr="007C15A4">
        <w:rPr>
          <w:sz w:val="28"/>
          <w:szCs w:val="28"/>
        </w:rPr>
        <w:t xml:space="preserve">рогноз </w:t>
      </w:r>
      <w:r w:rsidR="00E75A43" w:rsidRPr="007C15A4">
        <w:rPr>
          <w:sz w:val="28"/>
          <w:szCs w:val="28"/>
        </w:rPr>
        <w:t>социально-экономического развития города Ставрополя на 201</w:t>
      </w:r>
      <w:r w:rsidR="003D1CD8" w:rsidRPr="007C15A4">
        <w:rPr>
          <w:sz w:val="28"/>
          <w:szCs w:val="28"/>
        </w:rPr>
        <w:t>8</w:t>
      </w:r>
      <w:r w:rsidR="00E75A43" w:rsidRPr="007C15A4">
        <w:rPr>
          <w:sz w:val="28"/>
          <w:szCs w:val="28"/>
        </w:rPr>
        <w:t xml:space="preserve"> год и на плановый период 201</w:t>
      </w:r>
      <w:r w:rsidR="003D1CD8" w:rsidRPr="007C15A4">
        <w:rPr>
          <w:sz w:val="28"/>
          <w:szCs w:val="28"/>
        </w:rPr>
        <w:t>9</w:t>
      </w:r>
      <w:r w:rsidR="00E75A43" w:rsidRPr="007C15A4">
        <w:rPr>
          <w:sz w:val="28"/>
          <w:szCs w:val="28"/>
        </w:rPr>
        <w:t xml:space="preserve"> и 20</w:t>
      </w:r>
      <w:r w:rsidR="003D1CD8" w:rsidRPr="007C15A4">
        <w:rPr>
          <w:sz w:val="28"/>
          <w:szCs w:val="28"/>
        </w:rPr>
        <w:t>20</w:t>
      </w:r>
      <w:r w:rsidR="00E75A43" w:rsidRPr="007C15A4">
        <w:rPr>
          <w:sz w:val="28"/>
          <w:szCs w:val="28"/>
        </w:rPr>
        <w:t xml:space="preserve"> годов разработан на </w:t>
      </w:r>
      <w:r w:rsidR="00E75A43" w:rsidRPr="00DC001A">
        <w:rPr>
          <w:sz w:val="28"/>
          <w:szCs w:val="28"/>
        </w:rPr>
        <w:t>основе</w:t>
      </w:r>
      <w:r w:rsidR="00374CD3" w:rsidRPr="00DC001A">
        <w:rPr>
          <w:b/>
          <w:bCs/>
          <w:sz w:val="28"/>
          <w:szCs w:val="28"/>
        </w:rPr>
        <w:t xml:space="preserve"> </w:t>
      </w:r>
      <w:r w:rsidR="00846DDD" w:rsidRPr="00DC001A">
        <w:rPr>
          <w:bCs/>
          <w:sz w:val="28"/>
          <w:szCs w:val="28"/>
        </w:rPr>
        <w:t>проекта</w:t>
      </w:r>
      <w:r w:rsidR="00846DDD" w:rsidRPr="007C15A4">
        <w:rPr>
          <w:bCs/>
          <w:color w:val="000080"/>
        </w:rPr>
        <w:t xml:space="preserve"> </w:t>
      </w:r>
      <w:r w:rsidR="00374CD3" w:rsidRPr="007C15A4">
        <w:rPr>
          <w:bCs/>
          <w:sz w:val="28"/>
          <w:szCs w:val="28"/>
        </w:rPr>
        <w:t>сценарных условий, основных параметров прогноза социально-экономического развития Российской Федерации и предельных уровн</w:t>
      </w:r>
      <w:r w:rsidR="00410A50" w:rsidRPr="007C15A4">
        <w:rPr>
          <w:bCs/>
          <w:sz w:val="28"/>
          <w:szCs w:val="28"/>
        </w:rPr>
        <w:t>ей</w:t>
      </w:r>
      <w:r w:rsidR="00374CD3" w:rsidRPr="007C15A4">
        <w:rPr>
          <w:bCs/>
          <w:sz w:val="28"/>
          <w:szCs w:val="28"/>
        </w:rPr>
        <w:t xml:space="preserve"> цен (тарифов) на услуги компаний инфраструктурного сектора на 201</w:t>
      </w:r>
      <w:r w:rsidR="00846DDD" w:rsidRPr="007C15A4">
        <w:rPr>
          <w:bCs/>
          <w:sz w:val="28"/>
          <w:szCs w:val="28"/>
        </w:rPr>
        <w:t>8</w:t>
      </w:r>
      <w:r w:rsidR="00374CD3" w:rsidRPr="007C15A4">
        <w:rPr>
          <w:bCs/>
          <w:sz w:val="28"/>
          <w:szCs w:val="28"/>
        </w:rPr>
        <w:t xml:space="preserve"> год и на плановый  период 201</w:t>
      </w:r>
      <w:r w:rsidR="00846DDD" w:rsidRPr="007C15A4">
        <w:rPr>
          <w:bCs/>
          <w:sz w:val="28"/>
          <w:szCs w:val="28"/>
        </w:rPr>
        <w:t xml:space="preserve">9 </w:t>
      </w:r>
      <w:r w:rsidR="00374CD3" w:rsidRPr="007C15A4">
        <w:rPr>
          <w:bCs/>
          <w:sz w:val="28"/>
          <w:szCs w:val="28"/>
        </w:rPr>
        <w:t>и 20</w:t>
      </w:r>
      <w:r w:rsidR="00846DDD" w:rsidRPr="007C15A4">
        <w:rPr>
          <w:bCs/>
          <w:sz w:val="28"/>
          <w:szCs w:val="28"/>
        </w:rPr>
        <w:t>20</w:t>
      </w:r>
      <w:r w:rsidR="00374CD3" w:rsidRPr="007C15A4">
        <w:rPr>
          <w:bCs/>
          <w:sz w:val="28"/>
          <w:szCs w:val="28"/>
        </w:rPr>
        <w:t xml:space="preserve"> годов, </w:t>
      </w:r>
      <w:r w:rsidR="00374CD3" w:rsidRPr="007C15A4">
        <w:rPr>
          <w:sz w:val="28"/>
          <w:szCs w:val="28"/>
        </w:rPr>
        <w:t>с учетом задач и приоритетов социально-экономического развития Российской Федерации</w:t>
      </w:r>
      <w:proofErr w:type="gramEnd"/>
      <w:r w:rsidR="00374CD3" w:rsidRPr="007C15A4">
        <w:rPr>
          <w:sz w:val="28"/>
          <w:szCs w:val="28"/>
        </w:rPr>
        <w:t>, определенных Президентом Российской Федерации</w:t>
      </w:r>
      <w:r w:rsidR="00AD2020" w:rsidRPr="007C15A4">
        <w:rPr>
          <w:sz w:val="28"/>
          <w:szCs w:val="28"/>
        </w:rPr>
        <w:t xml:space="preserve">, </w:t>
      </w:r>
      <w:r w:rsidR="00E10556" w:rsidRPr="007C15A4">
        <w:rPr>
          <w:sz w:val="28"/>
          <w:szCs w:val="28"/>
        </w:rPr>
        <w:t>изменений внешнеэкономической конъюнктуры рынка,</w:t>
      </w:r>
      <w:r w:rsidR="00E10556" w:rsidRPr="007C15A4">
        <w:rPr>
          <w:rFonts w:eastAsiaTheme="minorHAnsi"/>
          <w:sz w:val="28"/>
          <w:szCs w:val="28"/>
          <w:lang w:eastAsia="en-US"/>
        </w:rPr>
        <w:t xml:space="preserve"> </w:t>
      </w:r>
      <w:r w:rsidR="00E10556" w:rsidRPr="007C15A4">
        <w:rPr>
          <w:sz w:val="28"/>
          <w:szCs w:val="28"/>
        </w:rPr>
        <w:t xml:space="preserve">а также тенденций экономического развития Российской Федерации, Ставропольского края и города Ставрополя. </w:t>
      </w:r>
    </w:p>
    <w:p w:rsidR="007C4F50" w:rsidRPr="007C15A4" w:rsidRDefault="007C4F50" w:rsidP="007C4F50">
      <w:pPr>
        <w:ind w:firstLine="708"/>
        <w:jc w:val="both"/>
        <w:rPr>
          <w:bCs/>
          <w:sz w:val="28"/>
          <w:szCs w:val="28"/>
        </w:rPr>
      </w:pPr>
      <w:r w:rsidRPr="007C15A4">
        <w:rPr>
          <w:sz w:val="28"/>
          <w:szCs w:val="28"/>
        </w:rPr>
        <w:t xml:space="preserve">При формировании прогнозных параметров учтены тенденции развития экономики города </w:t>
      </w:r>
      <w:r w:rsidR="00627157" w:rsidRPr="007C15A4">
        <w:rPr>
          <w:sz w:val="28"/>
          <w:szCs w:val="28"/>
        </w:rPr>
        <w:t xml:space="preserve">Ставрополя </w:t>
      </w:r>
      <w:r w:rsidRPr="007C15A4">
        <w:rPr>
          <w:sz w:val="28"/>
          <w:szCs w:val="28"/>
        </w:rPr>
        <w:t>и социальной сферы</w:t>
      </w:r>
      <w:r w:rsidR="00627157" w:rsidRPr="007C15A4">
        <w:rPr>
          <w:sz w:val="28"/>
          <w:szCs w:val="28"/>
        </w:rPr>
        <w:t xml:space="preserve"> </w:t>
      </w:r>
      <w:r w:rsidRPr="007C15A4">
        <w:rPr>
          <w:sz w:val="28"/>
          <w:szCs w:val="28"/>
        </w:rPr>
        <w:t>в 201</w:t>
      </w:r>
      <w:r w:rsidR="003D1CD8" w:rsidRPr="007C15A4">
        <w:rPr>
          <w:sz w:val="28"/>
          <w:szCs w:val="28"/>
        </w:rPr>
        <w:t xml:space="preserve">5 </w:t>
      </w:r>
      <w:r w:rsidRPr="007C15A4">
        <w:rPr>
          <w:sz w:val="28"/>
          <w:szCs w:val="28"/>
        </w:rPr>
        <w:t>-</w:t>
      </w:r>
      <w:r w:rsidR="003D1CD8" w:rsidRPr="007C15A4">
        <w:rPr>
          <w:sz w:val="28"/>
          <w:szCs w:val="28"/>
        </w:rPr>
        <w:t xml:space="preserve"> </w:t>
      </w:r>
      <w:r w:rsidRPr="007C15A4">
        <w:rPr>
          <w:sz w:val="28"/>
          <w:szCs w:val="28"/>
        </w:rPr>
        <w:t>201</w:t>
      </w:r>
      <w:r w:rsidR="003D1CD8" w:rsidRPr="007C15A4">
        <w:rPr>
          <w:sz w:val="28"/>
          <w:szCs w:val="28"/>
        </w:rPr>
        <w:t>6</w:t>
      </w:r>
      <w:r w:rsidRPr="007C15A4">
        <w:rPr>
          <w:sz w:val="28"/>
          <w:szCs w:val="28"/>
        </w:rPr>
        <w:t xml:space="preserve"> годах и </w:t>
      </w:r>
      <w:r w:rsidR="00BC58DF" w:rsidRPr="007C15A4">
        <w:rPr>
          <w:sz w:val="28"/>
          <w:szCs w:val="28"/>
        </w:rPr>
        <w:t xml:space="preserve">в </w:t>
      </w:r>
      <w:r w:rsidRPr="007C15A4">
        <w:rPr>
          <w:sz w:val="28"/>
          <w:szCs w:val="28"/>
        </w:rPr>
        <w:t>январе</w:t>
      </w:r>
      <w:r w:rsidR="008E1DAC" w:rsidRPr="007C15A4">
        <w:rPr>
          <w:sz w:val="28"/>
          <w:szCs w:val="28"/>
        </w:rPr>
        <w:t xml:space="preserve"> </w:t>
      </w:r>
      <w:r w:rsidR="000469BE" w:rsidRPr="007C15A4">
        <w:rPr>
          <w:sz w:val="28"/>
          <w:szCs w:val="28"/>
        </w:rPr>
        <w:t>-</w:t>
      </w:r>
      <w:r w:rsidRPr="007C15A4">
        <w:rPr>
          <w:sz w:val="28"/>
          <w:szCs w:val="28"/>
        </w:rPr>
        <w:t xml:space="preserve"> </w:t>
      </w:r>
      <w:r w:rsidR="0025577C">
        <w:rPr>
          <w:sz w:val="28"/>
          <w:szCs w:val="28"/>
        </w:rPr>
        <w:t>августе</w:t>
      </w:r>
      <w:r w:rsidR="000469BE" w:rsidRPr="007C15A4">
        <w:rPr>
          <w:sz w:val="28"/>
          <w:szCs w:val="28"/>
        </w:rPr>
        <w:t xml:space="preserve"> </w:t>
      </w:r>
      <w:r w:rsidRPr="007C15A4">
        <w:rPr>
          <w:sz w:val="28"/>
          <w:szCs w:val="28"/>
        </w:rPr>
        <w:t>201</w:t>
      </w:r>
      <w:r w:rsidR="003D1CD8" w:rsidRPr="007C15A4">
        <w:rPr>
          <w:sz w:val="28"/>
          <w:szCs w:val="28"/>
        </w:rPr>
        <w:t>7</w:t>
      </w:r>
      <w:r w:rsidRPr="007C15A4">
        <w:rPr>
          <w:sz w:val="28"/>
          <w:szCs w:val="28"/>
        </w:rPr>
        <w:t xml:space="preserve"> года.</w:t>
      </w:r>
    </w:p>
    <w:p w:rsidR="003D1CD8" w:rsidRPr="007C15A4" w:rsidRDefault="005C3836" w:rsidP="005C38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15A4">
        <w:rPr>
          <w:color w:val="auto"/>
          <w:sz w:val="28"/>
          <w:szCs w:val="28"/>
        </w:rPr>
        <w:t xml:space="preserve">Разработка </w:t>
      </w:r>
      <w:r w:rsidR="00846DDD" w:rsidRPr="007C15A4">
        <w:rPr>
          <w:sz w:val="28"/>
          <w:szCs w:val="28"/>
        </w:rPr>
        <w:t>прогноза социально-экономического развития города Ставрополя на 2018 год и на плановый период 2019 и 2020 годов</w:t>
      </w:r>
      <w:r w:rsidRPr="007C15A4">
        <w:rPr>
          <w:color w:val="auto"/>
          <w:sz w:val="28"/>
          <w:szCs w:val="28"/>
        </w:rPr>
        <w:t xml:space="preserve"> осуществлялась в </w:t>
      </w:r>
      <w:r w:rsidR="003D1CD8" w:rsidRPr="007C15A4">
        <w:rPr>
          <w:color w:val="auto"/>
          <w:sz w:val="28"/>
          <w:szCs w:val="28"/>
        </w:rPr>
        <w:t xml:space="preserve">трех </w:t>
      </w:r>
      <w:r w:rsidR="00846DDD" w:rsidRPr="007C15A4">
        <w:rPr>
          <w:color w:val="auto"/>
          <w:sz w:val="28"/>
          <w:szCs w:val="28"/>
        </w:rPr>
        <w:t>вариантах:</w:t>
      </w:r>
      <w:r w:rsidRPr="007C15A4">
        <w:rPr>
          <w:color w:val="auto"/>
          <w:sz w:val="28"/>
          <w:szCs w:val="28"/>
        </w:rPr>
        <w:t xml:space="preserve"> </w:t>
      </w:r>
    </w:p>
    <w:p w:rsidR="00846DDD" w:rsidRPr="007C15A4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A4">
        <w:rPr>
          <w:sz w:val="28"/>
          <w:szCs w:val="28"/>
        </w:rPr>
        <w:t>консервативный вариант прогноза развития города Ставрополя разрабатыва</w:t>
      </w:r>
      <w:r w:rsidR="005F0933">
        <w:rPr>
          <w:sz w:val="28"/>
          <w:szCs w:val="28"/>
        </w:rPr>
        <w:t>лся</w:t>
      </w:r>
      <w:r w:rsidRPr="007C15A4">
        <w:rPr>
          <w:sz w:val="28"/>
          <w:szCs w:val="28"/>
        </w:rPr>
        <w:t xml:space="preserve"> на основе сценарных условий, характеризующих </w:t>
      </w:r>
      <w:r w:rsidR="00DC001A">
        <w:rPr>
          <w:sz w:val="28"/>
          <w:szCs w:val="28"/>
        </w:rPr>
        <w:t xml:space="preserve">снижение </w:t>
      </w:r>
      <w:r w:rsidRPr="007C15A4">
        <w:rPr>
          <w:sz w:val="28"/>
          <w:szCs w:val="28"/>
        </w:rPr>
        <w:t xml:space="preserve">темпов экономического роста города Ставрополя, </w:t>
      </w:r>
      <w:r w:rsidR="000E626D">
        <w:rPr>
          <w:sz w:val="28"/>
          <w:szCs w:val="28"/>
        </w:rPr>
        <w:t xml:space="preserve">влиянием </w:t>
      </w:r>
      <w:r w:rsidRPr="007C15A4">
        <w:rPr>
          <w:sz w:val="28"/>
          <w:szCs w:val="28"/>
        </w:rPr>
        <w:t>внешнеэкономических и иных условий;</w:t>
      </w:r>
    </w:p>
    <w:p w:rsidR="00846DDD" w:rsidRPr="007C15A4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A4">
        <w:rPr>
          <w:sz w:val="28"/>
          <w:szCs w:val="28"/>
        </w:rPr>
        <w:t xml:space="preserve">базовый вариант прогноза развития характеризует основные тенденции и параметры развития экономики города Ставрополя при сценарных условиях, характеризующих </w:t>
      </w:r>
      <w:r w:rsidR="00DC001A">
        <w:rPr>
          <w:sz w:val="28"/>
          <w:szCs w:val="28"/>
        </w:rPr>
        <w:t xml:space="preserve">отсутствие </w:t>
      </w:r>
      <w:r w:rsidRPr="007C15A4">
        <w:rPr>
          <w:sz w:val="28"/>
          <w:szCs w:val="28"/>
        </w:rPr>
        <w:t>экономического роста, внешнеэкономических и иных условий;</w:t>
      </w:r>
    </w:p>
    <w:p w:rsidR="00846DDD" w:rsidRPr="007C15A4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A4">
        <w:rPr>
          <w:sz w:val="28"/>
          <w:szCs w:val="28"/>
        </w:rPr>
        <w:t xml:space="preserve">целевой вариант прогноза развития города Ставрополя основан на сценарных условиях, предусматривающих </w:t>
      </w:r>
      <w:r w:rsidR="00DC001A">
        <w:rPr>
          <w:sz w:val="28"/>
          <w:szCs w:val="28"/>
        </w:rPr>
        <w:t xml:space="preserve">стабильное улучшение </w:t>
      </w:r>
      <w:r w:rsidRPr="007C15A4">
        <w:rPr>
          <w:sz w:val="28"/>
          <w:szCs w:val="28"/>
        </w:rPr>
        <w:t>целевых показателей со</w:t>
      </w:r>
      <w:r w:rsidR="00DC001A">
        <w:rPr>
          <w:sz w:val="28"/>
          <w:szCs w:val="28"/>
        </w:rPr>
        <w:t>циально-экономического развития</w:t>
      </w:r>
      <w:r w:rsidRPr="007C15A4">
        <w:rPr>
          <w:sz w:val="28"/>
          <w:szCs w:val="28"/>
        </w:rPr>
        <w:t>.</w:t>
      </w:r>
    </w:p>
    <w:p w:rsidR="00617368" w:rsidRPr="007C15A4" w:rsidRDefault="00AB74EE" w:rsidP="00A664F9">
      <w:pPr>
        <w:pStyle w:val="220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DC001A">
        <w:rPr>
          <w:i w:val="0"/>
          <w:color w:val="auto"/>
          <w:sz w:val="28"/>
          <w:szCs w:val="28"/>
        </w:rPr>
        <w:t xml:space="preserve">При разработке </w:t>
      </w:r>
      <w:r w:rsidR="0025577C">
        <w:rPr>
          <w:i w:val="0"/>
          <w:color w:val="auto"/>
          <w:sz w:val="28"/>
          <w:szCs w:val="28"/>
        </w:rPr>
        <w:t>уточненного</w:t>
      </w:r>
      <w:r w:rsidR="003D1CD8" w:rsidRPr="00DC001A">
        <w:rPr>
          <w:i w:val="0"/>
          <w:color w:val="auto"/>
          <w:sz w:val="28"/>
          <w:szCs w:val="28"/>
        </w:rPr>
        <w:t xml:space="preserve"> </w:t>
      </w:r>
      <w:r w:rsidRPr="00DC001A">
        <w:rPr>
          <w:i w:val="0"/>
          <w:color w:val="auto"/>
          <w:sz w:val="28"/>
          <w:szCs w:val="28"/>
        </w:rPr>
        <w:t>прогноза</w:t>
      </w:r>
      <w:r w:rsidRPr="00DC001A">
        <w:rPr>
          <w:b/>
          <w:i w:val="0"/>
          <w:color w:val="auto"/>
          <w:sz w:val="28"/>
          <w:szCs w:val="28"/>
        </w:rPr>
        <w:t xml:space="preserve"> </w:t>
      </w:r>
      <w:r w:rsidRPr="00DC001A">
        <w:rPr>
          <w:i w:val="0"/>
          <w:color w:val="auto"/>
          <w:sz w:val="28"/>
          <w:szCs w:val="28"/>
        </w:rPr>
        <w:t>социально-экономического развития города Ставрополя на 201</w:t>
      </w:r>
      <w:r w:rsidR="003D1CD8" w:rsidRPr="00DC001A">
        <w:rPr>
          <w:i w:val="0"/>
          <w:color w:val="auto"/>
          <w:sz w:val="28"/>
          <w:szCs w:val="28"/>
        </w:rPr>
        <w:t>8 год и на плановый период 2019</w:t>
      </w:r>
      <w:r w:rsidRPr="00DC001A">
        <w:rPr>
          <w:i w:val="0"/>
          <w:color w:val="auto"/>
          <w:sz w:val="28"/>
          <w:szCs w:val="28"/>
        </w:rPr>
        <w:t xml:space="preserve"> и</w:t>
      </w:r>
      <w:r w:rsidR="00E10556" w:rsidRPr="00DC001A">
        <w:rPr>
          <w:i w:val="0"/>
          <w:color w:val="auto"/>
          <w:sz w:val="28"/>
          <w:szCs w:val="28"/>
        </w:rPr>
        <w:t xml:space="preserve">                     </w:t>
      </w:r>
      <w:r w:rsidRPr="00DC001A">
        <w:rPr>
          <w:i w:val="0"/>
          <w:color w:val="auto"/>
          <w:sz w:val="28"/>
          <w:szCs w:val="28"/>
        </w:rPr>
        <w:t xml:space="preserve"> 20</w:t>
      </w:r>
      <w:r w:rsidR="003D1CD8" w:rsidRPr="00DC001A">
        <w:rPr>
          <w:i w:val="0"/>
          <w:color w:val="auto"/>
          <w:sz w:val="28"/>
          <w:szCs w:val="28"/>
        </w:rPr>
        <w:t>20</w:t>
      </w:r>
      <w:r w:rsidRPr="00DC001A">
        <w:rPr>
          <w:i w:val="0"/>
          <w:color w:val="auto"/>
          <w:sz w:val="28"/>
          <w:szCs w:val="28"/>
        </w:rPr>
        <w:t xml:space="preserve"> годов учитывались</w:t>
      </w:r>
      <w:r w:rsidR="00A664F9" w:rsidRPr="00DC001A">
        <w:rPr>
          <w:i w:val="0"/>
          <w:color w:val="auto"/>
          <w:sz w:val="28"/>
          <w:szCs w:val="28"/>
        </w:rPr>
        <w:t xml:space="preserve"> риски</w:t>
      </w:r>
      <w:r w:rsidRPr="00DC001A">
        <w:rPr>
          <w:sz w:val="28"/>
          <w:szCs w:val="28"/>
        </w:rPr>
        <w:t xml:space="preserve"> </w:t>
      </w:r>
      <w:r w:rsidR="00A664F9" w:rsidRPr="00DC001A">
        <w:rPr>
          <w:i w:val="0"/>
          <w:iCs w:val="0"/>
          <w:color w:val="auto"/>
          <w:sz w:val="28"/>
          <w:szCs w:val="28"/>
        </w:rPr>
        <w:t>социально-экономического развития:</w:t>
      </w:r>
      <w:r w:rsidR="00A664F9" w:rsidRPr="007C15A4">
        <w:rPr>
          <w:i w:val="0"/>
          <w:iCs w:val="0"/>
          <w:color w:val="auto"/>
          <w:sz w:val="28"/>
          <w:szCs w:val="28"/>
        </w:rPr>
        <w:t xml:space="preserve"> </w:t>
      </w:r>
      <w:r w:rsidR="00DC001A">
        <w:rPr>
          <w:i w:val="0"/>
          <w:iCs w:val="0"/>
          <w:color w:val="auto"/>
          <w:sz w:val="28"/>
          <w:szCs w:val="28"/>
        </w:rPr>
        <w:t xml:space="preserve">снижение потребительского спроса, </w:t>
      </w:r>
      <w:r w:rsidR="00A664F9" w:rsidRPr="007C15A4">
        <w:rPr>
          <w:i w:val="0"/>
          <w:color w:val="auto"/>
          <w:sz w:val="28"/>
          <w:szCs w:val="28"/>
        </w:rPr>
        <w:t>превышени</w:t>
      </w:r>
      <w:r w:rsidR="00617368" w:rsidRPr="007C15A4">
        <w:rPr>
          <w:i w:val="0"/>
          <w:color w:val="auto"/>
          <w:sz w:val="28"/>
          <w:szCs w:val="28"/>
        </w:rPr>
        <w:t>е</w:t>
      </w:r>
      <w:r w:rsidR="00A664F9" w:rsidRPr="007C15A4">
        <w:rPr>
          <w:i w:val="0"/>
          <w:color w:val="auto"/>
          <w:sz w:val="28"/>
          <w:szCs w:val="28"/>
        </w:rPr>
        <w:t xml:space="preserve"> параметров инфляции</w:t>
      </w:r>
      <w:r w:rsidR="00A664F9" w:rsidRPr="007C15A4">
        <w:rPr>
          <w:i w:val="0"/>
          <w:iCs w:val="0"/>
          <w:color w:val="auto"/>
          <w:sz w:val="28"/>
          <w:szCs w:val="28"/>
        </w:rPr>
        <w:t>;</w:t>
      </w:r>
      <w:r w:rsidR="00617368" w:rsidRPr="007C15A4">
        <w:rPr>
          <w:i w:val="0"/>
          <w:color w:val="auto"/>
          <w:sz w:val="28"/>
          <w:szCs w:val="28"/>
        </w:rPr>
        <w:t xml:space="preserve"> </w:t>
      </w:r>
      <w:r w:rsidR="00DC001A">
        <w:rPr>
          <w:i w:val="0"/>
          <w:color w:val="auto"/>
          <w:sz w:val="28"/>
          <w:szCs w:val="28"/>
        </w:rPr>
        <w:t xml:space="preserve">ухудшение </w:t>
      </w:r>
      <w:r w:rsidR="00617368" w:rsidRPr="007C15A4">
        <w:rPr>
          <w:i w:val="0"/>
          <w:color w:val="auto"/>
          <w:sz w:val="28"/>
          <w:szCs w:val="28"/>
        </w:rPr>
        <w:t>демографической с</w:t>
      </w:r>
      <w:r w:rsidR="00DC001A">
        <w:rPr>
          <w:i w:val="0"/>
          <w:color w:val="auto"/>
          <w:sz w:val="28"/>
          <w:szCs w:val="28"/>
        </w:rPr>
        <w:t>итуации в связи со снижением рождаемости</w:t>
      </w:r>
      <w:r w:rsidR="00617368" w:rsidRPr="007C15A4">
        <w:rPr>
          <w:i w:val="0"/>
          <w:color w:val="auto"/>
          <w:sz w:val="28"/>
          <w:szCs w:val="28"/>
        </w:rPr>
        <w:t xml:space="preserve"> населения</w:t>
      </w:r>
      <w:r w:rsidR="00DC001A">
        <w:rPr>
          <w:i w:val="0"/>
          <w:color w:val="auto"/>
          <w:sz w:val="28"/>
          <w:szCs w:val="28"/>
        </w:rPr>
        <w:t xml:space="preserve"> и миграционных потоков</w:t>
      </w:r>
      <w:r w:rsidR="00617368" w:rsidRPr="00DC001A">
        <w:rPr>
          <w:i w:val="0"/>
          <w:color w:val="auto"/>
          <w:sz w:val="28"/>
          <w:szCs w:val="28"/>
        </w:rPr>
        <w:t>;</w:t>
      </w:r>
      <w:r w:rsidR="00DC001A" w:rsidRPr="00DC001A">
        <w:rPr>
          <w:bCs/>
          <w:i w:val="0"/>
          <w:color w:val="auto"/>
          <w:sz w:val="28"/>
          <w:szCs w:val="28"/>
          <w:shd w:val="clear" w:color="auto" w:fill="FFFFFF"/>
        </w:rPr>
        <w:t xml:space="preserve"> негативное влияние взаимных санкций США, ЕС и России</w:t>
      </w:r>
      <w:r w:rsidR="00DC001A">
        <w:rPr>
          <w:bCs/>
          <w:i w:val="0"/>
          <w:color w:val="auto"/>
          <w:sz w:val="28"/>
          <w:szCs w:val="28"/>
          <w:shd w:val="clear" w:color="auto" w:fill="FFFFFF"/>
        </w:rPr>
        <w:t>;</w:t>
      </w:r>
      <w:r w:rsidR="00617368" w:rsidRPr="007C15A4">
        <w:rPr>
          <w:sz w:val="28"/>
          <w:szCs w:val="28"/>
        </w:rPr>
        <w:t xml:space="preserve"> </w:t>
      </w:r>
      <w:r w:rsidR="00DC001A" w:rsidRPr="00DC001A">
        <w:rPr>
          <w:i w:val="0"/>
          <w:color w:val="auto"/>
          <w:sz w:val="28"/>
          <w:szCs w:val="28"/>
        </w:rPr>
        <w:t>значительное колебание цен на</w:t>
      </w:r>
      <w:r w:rsidR="000E626D">
        <w:rPr>
          <w:sz w:val="28"/>
          <w:szCs w:val="28"/>
        </w:rPr>
        <w:t xml:space="preserve"> </w:t>
      </w:r>
      <w:r w:rsidR="000E626D" w:rsidRPr="000E626D">
        <w:rPr>
          <w:i w:val="0"/>
          <w:color w:val="auto"/>
          <w:sz w:val="28"/>
          <w:szCs w:val="28"/>
        </w:rPr>
        <w:t>внутреннем</w:t>
      </w:r>
      <w:r w:rsidR="000E626D">
        <w:rPr>
          <w:sz w:val="28"/>
          <w:szCs w:val="28"/>
        </w:rPr>
        <w:t xml:space="preserve"> </w:t>
      </w:r>
      <w:r w:rsidR="00617368" w:rsidRPr="007C15A4">
        <w:rPr>
          <w:i w:val="0"/>
          <w:color w:val="auto"/>
          <w:sz w:val="28"/>
          <w:szCs w:val="28"/>
        </w:rPr>
        <w:t>финансово</w:t>
      </w:r>
      <w:r w:rsidR="00DC001A">
        <w:rPr>
          <w:i w:val="0"/>
          <w:color w:val="auto"/>
          <w:sz w:val="28"/>
          <w:szCs w:val="28"/>
        </w:rPr>
        <w:t>м</w:t>
      </w:r>
      <w:r w:rsidR="00617368" w:rsidRPr="007C15A4">
        <w:rPr>
          <w:i w:val="0"/>
          <w:color w:val="auto"/>
          <w:sz w:val="28"/>
          <w:szCs w:val="28"/>
        </w:rPr>
        <w:t xml:space="preserve"> рынк</w:t>
      </w:r>
      <w:r w:rsidR="00DC001A">
        <w:rPr>
          <w:i w:val="0"/>
          <w:color w:val="auto"/>
          <w:sz w:val="28"/>
          <w:szCs w:val="28"/>
        </w:rPr>
        <w:t>е</w:t>
      </w:r>
      <w:r w:rsidR="00617368" w:rsidRPr="007C15A4">
        <w:rPr>
          <w:i w:val="0"/>
          <w:color w:val="auto"/>
          <w:sz w:val="28"/>
          <w:szCs w:val="28"/>
        </w:rPr>
        <w:t xml:space="preserve"> и ограничени</w:t>
      </w:r>
      <w:r w:rsidR="00DC001A">
        <w:rPr>
          <w:i w:val="0"/>
          <w:color w:val="auto"/>
          <w:sz w:val="28"/>
          <w:szCs w:val="28"/>
        </w:rPr>
        <w:t>я</w:t>
      </w:r>
      <w:r w:rsidR="00617368" w:rsidRPr="007C15A4">
        <w:rPr>
          <w:i w:val="0"/>
          <w:color w:val="auto"/>
          <w:sz w:val="28"/>
          <w:szCs w:val="28"/>
        </w:rPr>
        <w:t xml:space="preserve"> внутреннего кредитования</w:t>
      </w:r>
      <w:r w:rsidR="00617368" w:rsidRPr="007C15A4">
        <w:rPr>
          <w:i w:val="0"/>
          <w:iCs w:val="0"/>
          <w:color w:val="auto"/>
          <w:sz w:val="28"/>
          <w:szCs w:val="28"/>
        </w:rPr>
        <w:t>.</w:t>
      </w:r>
    </w:p>
    <w:p w:rsidR="005436A1" w:rsidRDefault="005436A1" w:rsidP="00DA1868">
      <w:pPr>
        <w:ind w:firstLine="720"/>
        <w:jc w:val="center"/>
        <w:rPr>
          <w:b/>
          <w:sz w:val="28"/>
          <w:szCs w:val="28"/>
        </w:rPr>
      </w:pPr>
    </w:p>
    <w:p w:rsidR="008E53E7" w:rsidRPr="007C15A4" w:rsidRDefault="008E53E7" w:rsidP="00DA1868">
      <w:pPr>
        <w:ind w:firstLine="720"/>
        <w:jc w:val="center"/>
        <w:rPr>
          <w:b/>
          <w:sz w:val="28"/>
          <w:szCs w:val="28"/>
        </w:rPr>
      </w:pPr>
      <w:r w:rsidRPr="007C15A4">
        <w:rPr>
          <w:b/>
          <w:sz w:val="28"/>
          <w:szCs w:val="28"/>
        </w:rPr>
        <w:lastRenderedPageBreak/>
        <w:t xml:space="preserve">Общая </w:t>
      </w:r>
      <w:r w:rsidR="00612DD3" w:rsidRPr="007C15A4">
        <w:rPr>
          <w:b/>
          <w:sz w:val="28"/>
          <w:szCs w:val="28"/>
        </w:rPr>
        <w:t xml:space="preserve">оценка </w:t>
      </w:r>
      <w:r w:rsidRPr="007C15A4">
        <w:rPr>
          <w:b/>
          <w:sz w:val="28"/>
          <w:szCs w:val="28"/>
        </w:rPr>
        <w:t>социально-экономической ситуации в городе Ставрополе за 201</w:t>
      </w:r>
      <w:r w:rsidR="00F41236" w:rsidRPr="007C15A4">
        <w:rPr>
          <w:b/>
          <w:sz w:val="28"/>
          <w:szCs w:val="28"/>
        </w:rPr>
        <w:t>6</w:t>
      </w:r>
      <w:r w:rsidRPr="007C15A4">
        <w:rPr>
          <w:b/>
          <w:sz w:val="28"/>
          <w:szCs w:val="28"/>
        </w:rPr>
        <w:t xml:space="preserve"> год</w:t>
      </w:r>
    </w:p>
    <w:p w:rsidR="005436A1" w:rsidRDefault="005436A1" w:rsidP="005436A1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</w:p>
    <w:p w:rsidR="00F41236" w:rsidRPr="007C15A4" w:rsidRDefault="00F41236" w:rsidP="005436A1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7C15A4">
        <w:rPr>
          <w:spacing w:val="-4"/>
          <w:sz w:val="28"/>
          <w:szCs w:val="28"/>
        </w:rPr>
        <w:t>Численность населения города Ставрополя на 01 января 2017 года составила 433,7 тыс. человек. За 2016 год численность родившихся возросла по сравнению с аналоги</w:t>
      </w:r>
      <w:r w:rsidR="0025577C">
        <w:rPr>
          <w:spacing w:val="-4"/>
          <w:sz w:val="28"/>
          <w:szCs w:val="28"/>
        </w:rPr>
        <w:t>чным периодом 2015 года на 3,4 процента</w:t>
      </w:r>
      <w:r w:rsidRPr="007C15A4">
        <w:rPr>
          <w:spacing w:val="-4"/>
          <w:sz w:val="28"/>
          <w:szCs w:val="28"/>
        </w:rPr>
        <w:t xml:space="preserve"> (на 211 человек) и составила  6 351 человек. Численно</w:t>
      </w:r>
      <w:r w:rsidR="0025577C">
        <w:rPr>
          <w:spacing w:val="-4"/>
          <w:sz w:val="28"/>
          <w:szCs w:val="28"/>
        </w:rPr>
        <w:t>сть умерших увеличилась на 0,2 процента</w:t>
      </w:r>
      <w:r w:rsidRPr="007C15A4">
        <w:rPr>
          <w:spacing w:val="-4"/>
          <w:sz w:val="28"/>
          <w:szCs w:val="28"/>
        </w:rPr>
        <w:t xml:space="preserve"> (на 9 человек) и составила 3 971 человек. </w:t>
      </w:r>
    </w:p>
    <w:p w:rsidR="00F41236" w:rsidRPr="007C15A4" w:rsidRDefault="00781A8B" w:rsidP="00F41236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Начиная с 2015 года, увеличение численности населе</w:t>
      </w:r>
      <w:r w:rsidR="006D0D8A">
        <w:rPr>
          <w:spacing w:val="-4"/>
          <w:sz w:val="28"/>
          <w:szCs w:val="28"/>
        </w:rPr>
        <w:t>ния города Ставрополя происходит</w:t>
      </w:r>
      <w:r>
        <w:rPr>
          <w:spacing w:val="-4"/>
          <w:sz w:val="28"/>
          <w:szCs w:val="28"/>
        </w:rPr>
        <w:t xml:space="preserve"> преимущественно за счет естественного прироста. </w:t>
      </w:r>
      <w:r w:rsidR="00F41236" w:rsidRPr="007C15A4">
        <w:rPr>
          <w:spacing w:val="-4"/>
          <w:sz w:val="28"/>
          <w:szCs w:val="28"/>
        </w:rPr>
        <w:t xml:space="preserve">Естественный прирост населения к </w:t>
      </w:r>
      <w:r w:rsidR="0025577C">
        <w:rPr>
          <w:spacing w:val="-4"/>
          <w:sz w:val="28"/>
          <w:szCs w:val="28"/>
        </w:rPr>
        <w:t>уровню 2015 года увеличился на 9,3 процента</w:t>
      </w:r>
      <w:r w:rsidR="00F41236" w:rsidRPr="007C15A4">
        <w:rPr>
          <w:spacing w:val="-4"/>
          <w:sz w:val="28"/>
          <w:szCs w:val="28"/>
        </w:rPr>
        <w:t xml:space="preserve"> </w:t>
      </w:r>
      <w:r w:rsidR="0025577C">
        <w:rPr>
          <w:spacing w:val="-4"/>
          <w:sz w:val="28"/>
          <w:szCs w:val="28"/>
        </w:rPr>
        <w:br/>
      </w:r>
      <w:r w:rsidR="00F41236" w:rsidRPr="007C15A4">
        <w:rPr>
          <w:spacing w:val="-4"/>
          <w:sz w:val="28"/>
          <w:szCs w:val="28"/>
        </w:rPr>
        <w:t>(на 202 человека) и составил 2 380 человек. Коэффициент естественного прироста населения в расчете на 1 000 человек</w:t>
      </w:r>
      <w:r w:rsidR="0025577C">
        <w:rPr>
          <w:spacing w:val="-4"/>
          <w:sz w:val="28"/>
          <w:szCs w:val="28"/>
        </w:rPr>
        <w:t xml:space="preserve"> населения составил 5,5, что на </w:t>
      </w:r>
      <w:r w:rsidR="00F41236" w:rsidRPr="007C15A4">
        <w:rPr>
          <w:spacing w:val="-4"/>
          <w:sz w:val="28"/>
          <w:szCs w:val="28"/>
        </w:rPr>
        <w:t xml:space="preserve">0,4 больше уровня 2015 года. </w:t>
      </w:r>
    </w:p>
    <w:p w:rsidR="00F41236" w:rsidRPr="007C15A4" w:rsidRDefault="00F41236" w:rsidP="00F41236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7C15A4">
        <w:rPr>
          <w:spacing w:val="-4"/>
          <w:sz w:val="28"/>
          <w:szCs w:val="28"/>
        </w:rPr>
        <w:t>За 2016 год в город прибыли 14 119 человек</w:t>
      </w:r>
      <w:r w:rsidR="0025577C">
        <w:rPr>
          <w:spacing w:val="-4"/>
          <w:sz w:val="28"/>
          <w:szCs w:val="28"/>
        </w:rPr>
        <w:t xml:space="preserve"> или на 4,4 процента</w:t>
      </w:r>
      <w:r w:rsidRPr="007C15A4">
        <w:rPr>
          <w:spacing w:val="-4"/>
          <w:sz w:val="28"/>
          <w:szCs w:val="28"/>
        </w:rPr>
        <w:t xml:space="preserve"> меньше </w:t>
      </w:r>
      <w:r w:rsidRPr="007C15A4">
        <w:rPr>
          <w:spacing w:val="-4"/>
          <w:sz w:val="28"/>
          <w:szCs w:val="28"/>
        </w:rPr>
        <w:br/>
        <w:t>2015 года. В т.ч. из других территорий края - 7 560 человек, из других регионов России - 6 195 человек. Выбыло из го</w:t>
      </w:r>
      <w:r w:rsidR="0025577C">
        <w:rPr>
          <w:spacing w:val="-4"/>
          <w:sz w:val="28"/>
          <w:szCs w:val="28"/>
        </w:rPr>
        <w:t>рода 12 408 человек или на 6,2 процента</w:t>
      </w:r>
      <w:r w:rsidRPr="007C15A4">
        <w:rPr>
          <w:spacing w:val="-4"/>
          <w:sz w:val="28"/>
          <w:szCs w:val="28"/>
        </w:rPr>
        <w:t xml:space="preserve"> меньше 2015 года, в т.ч. к месту постоянного проживания в других городах и районах края - 5 375 человек, в другие регионы России - 6 462 человека. Таким образом, миграционный прирост населения города С</w:t>
      </w:r>
      <w:r w:rsidR="0025577C">
        <w:rPr>
          <w:spacing w:val="-4"/>
          <w:sz w:val="28"/>
          <w:szCs w:val="28"/>
        </w:rPr>
        <w:t xml:space="preserve">таврополя за 2016 год составил </w:t>
      </w:r>
      <w:r w:rsidRPr="007C15A4">
        <w:rPr>
          <w:spacing w:val="-4"/>
          <w:sz w:val="28"/>
          <w:szCs w:val="28"/>
        </w:rPr>
        <w:t xml:space="preserve">1 711 человек (в 2015 году за отчетный период миграционный прирост составил 1 540 человек). </w:t>
      </w:r>
    </w:p>
    <w:p w:rsidR="00FC670C" w:rsidRPr="007C15A4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7C15A4">
        <w:rPr>
          <w:spacing w:val="-4"/>
          <w:sz w:val="28"/>
          <w:szCs w:val="28"/>
        </w:rPr>
        <w:t xml:space="preserve">За 2016 год крупными и средними организациями города Ставрополя отгружено товаров собственного производства, выполнено работ и услуг собственными силами по обрабатывающим производствам, производству и распределению электроэнергии, газа и воды на сумму 38,2 </w:t>
      </w:r>
      <w:proofErr w:type="gramStart"/>
      <w:r w:rsidRPr="007C15A4">
        <w:rPr>
          <w:spacing w:val="-4"/>
          <w:sz w:val="28"/>
          <w:szCs w:val="28"/>
        </w:rPr>
        <w:t>млрд</w:t>
      </w:r>
      <w:proofErr w:type="gramEnd"/>
      <w:r w:rsidRPr="007C15A4">
        <w:rPr>
          <w:spacing w:val="-4"/>
          <w:sz w:val="28"/>
          <w:szCs w:val="28"/>
        </w:rPr>
        <w:t xml:space="preserve"> руб</w:t>
      </w:r>
      <w:r w:rsidR="00AD27F4">
        <w:rPr>
          <w:spacing w:val="-4"/>
          <w:sz w:val="28"/>
          <w:szCs w:val="28"/>
        </w:rPr>
        <w:t>.</w:t>
      </w:r>
      <w:r w:rsidR="0025577C">
        <w:rPr>
          <w:spacing w:val="-4"/>
          <w:sz w:val="28"/>
          <w:szCs w:val="28"/>
        </w:rPr>
        <w:t xml:space="preserve">, что на </w:t>
      </w:r>
      <w:r w:rsidR="0025577C">
        <w:rPr>
          <w:spacing w:val="-4"/>
          <w:sz w:val="28"/>
          <w:szCs w:val="28"/>
        </w:rPr>
        <w:br/>
        <w:t>5,5 процента</w:t>
      </w:r>
      <w:r w:rsidRPr="007C15A4">
        <w:rPr>
          <w:spacing w:val="-4"/>
          <w:sz w:val="28"/>
          <w:szCs w:val="28"/>
        </w:rPr>
        <w:t xml:space="preserve"> меньше соответствующего уровня 2015 года, в том числе произошло снижение по обрабатывающим производствам -</w:t>
      </w:r>
      <w:r w:rsidRPr="007C15A4">
        <w:rPr>
          <w:sz w:val="28"/>
          <w:szCs w:val="28"/>
        </w:rPr>
        <w:t xml:space="preserve"> 29,7 млрд руб</w:t>
      </w:r>
      <w:r w:rsidR="00AD27F4">
        <w:rPr>
          <w:sz w:val="28"/>
          <w:szCs w:val="28"/>
        </w:rPr>
        <w:t>.</w:t>
      </w:r>
      <w:r w:rsidRPr="007C15A4">
        <w:rPr>
          <w:sz w:val="28"/>
          <w:szCs w:val="28"/>
        </w:rPr>
        <w:t xml:space="preserve"> </w:t>
      </w:r>
      <w:r w:rsidRPr="007C15A4">
        <w:rPr>
          <w:spacing w:val="-4"/>
          <w:sz w:val="28"/>
          <w:szCs w:val="28"/>
        </w:rPr>
        <w:t xml:space="preserve">(89,7 % к уровню 2015 года). По производству </w:t>
      </w:r>
      <w:r w:rsidRPr="007C15A4">
        <w:rPr>
          <w:sz w:val="28"/>
          <w:szCs w:val="28"/>
        </w:rPr>
        <w:t xml:space="preserve">и распределению электроэнергии, газа и воды наблюдается рост 8,5 </w:t>
      </w:r>
      <w:proofErr w:type="gramStart"/>
      <w:r w:rsidRPr="007C15A4">
        <w:rPr>
          <w:sz w:val="28"/>
          <w:szCs w:val="28"/>
        </w:rPr>
        <w:t>млрд</w:t>
      </w:r>
      <w:proofErr w:type="gramEnd"/>
      <w:r w:rsidRPr="007C15A4">
        <w:rPr>
          <w:sz w:val="28"/>
          <w:szCs w:val="28"/>
        </w:rPr>
        <w:t xml:space="preserve"> руб</w:t>
      </w:r>
      <w:r w:rsidR="00AD27F4">
        <w:rPr>
          <w:sz w:val="28"/>
          <w:szCs w:val="28"/>
        </w:rPr>
        <w:t>.</w:t>
      </w:r>
      <w:r w:rsidRPr="007C15A4">
        <w:rPr>
          <w:sz w:val="28"/>
          <w:szCs w:val="28"/>
        </w:rPr>
        <w:t xml:space="preserve"> (116,5 % </w:t>
      </w:r>
      <w:r w:rsidRPr="007C15A4">
        <w:rPr>
          <w:spacing w:val="-4"/>
          <w:sz w:val="28"/>
          <w:szCs w:val="28"/>
        </w:rPr>
        <w:t>к уровню 2015 года)</w:t>
      </w:r>
      <w:r w:rsidRPr="007C15A4">
        <w:rPr>
          <w:sz w:val="28"/>
          <w:szCs w:val="28"/>
        </w:rPr>
        <w:t xml:space="preserve">. </w:t>
      </w:r>
    </w:p>
    <w:p w:rsidR="00FC670C" w:rsidRPr="00FF2F41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FF2F41">
        <w:rPr>
          <w:sz w:val="28"/>
          <w:szCs w:val="28"/>
        </w:rPr>
        <w:t>Снижение объема отгрузки по обрабатывающим производствам происходило в течение 2016 года, при этом за январь-</w:t>
      </w:r>
      <w:r w:rsidR="003D1BF1">
        <w:rPr>
          <w:sz w:val="28"/>
          <w:szCs w:val="28"/>
        </w:rPr>
        <w:t>август</w:t>
      </w:r>
      <w:r w:rsidR="00B767F7" w:rsidRPr="00FF2F41">
        <w:rPr>
          <w:sz w:val="28"/>
          <w:szCs w:val="28"/>
        </w:rPr>
        <w:t xml:space="preserve"> 2016 года составило 17,8</w:t>
      </w:r>
      <w:r w:rsidR="0025577C" w:rsidRPr="00FF2F41">
        <w:rPr>
          <w:sz w:val="28"/>
          <w:szCs w:val="28"/>
        </w:rPr>
        <w:t xml:space="preserve"> процента</w:t>
      </w:r>
      <w:r w:rsidRPr="00FF2F41">
        <w:rPr>
          <w:sz w:val="28"/>
          <w:szCs w:val="28"/>
        </w:rPr>
        <w:t>, по итогам 2016 года сни</w:t>
      </w:r>
      <w:r w:rsidR="0064066B" w:rsidRPr="00FF2F41">
        <w:rPr>
          <w:sz w:val="28"/>
          <w:szCs w:val="28"/>
        </w:rPr>
        <w:t xml:space="preserve">зилось </w:t>
      </w:r>
      <w:r w:rsidRPr="00FF2F41">
        <w:rPr>
          <w:sz w:val="28"/>
          <w:szCs w:val="28"/>
        </w:rPr>
        <w:t>до 1</w:t>
      </w:r>
      <w:r w:rsidR="0025577C" w:rsidRPr="00FF2F41">
        <w:rPr>
          <w:sz w:val="28"/>
          <w:szCs w:val="28"/>
        </w:rPr>
        <w:t>0,3 процента</w:t>
      </w:r>
      <w:r w:rsidRPr="00FF2F41">
        <w:rPr>
          <w:sz w:val="28"/>
          <w:szCs w:val="28"/>
        </w:rPr>
        <w:t xml:space="preserve">. </w:t>
      </w:r>
    </w:p>
    <w:p w:rsidR="00FC670C" w:rsidRPr="007C15A4" w:rsidRDefault="00FC670C" w:rsidP="00FC670C">
      <w:pPr>
        <w:suppressAutoHyphens/>
        <w:ind w:firstLine="708"/>
        <w:contextualSpacing/>
        <w:jc w:val="both"/>
        <w:rPr>
          <w:sz w:val="28"/>
          <w:szCs w:val="28"/>
        </w:rPr>
      </w:pPr>
      <w:r w:rsidRPr="00FF2F41">
        <w:rPr>
          <w:sz w:val="28"/>
          <w:szCs w:val="28"/>
        </w:rPr>
        <w:t>Уменьшение объема отгруженных товаров обусловлено переносом</w:t>
      </w:r>
      <w:r w:rsidRPr="007C15A4">
        <w:rPr>
          <w:sz w:val="28"/>
          <w:szCs w:val="28"/>
        </w:rPr>
        <w:t xml:space="preserve"> сроков поставки изделий </w:t>
      </w:r>
      <w:r w:rsidR="00781A8B">
        <w:rPr>
          <w:sz w:val="28"/>
          <w:szCs w:val="28"/>
        </w:rPr>
        <w:t>на предприятиях по виду экономической деятельности</w:t>
      </w:r>
      <w:r w:rsidR="00CF0530">
        <w:rPr>
          <w:sz w:val="28"/>
          <w:szCs w:val="28"/>
        </w:rPr>
        <w:t xml:space="preserve"> </w:t>
      </w:r>
      <w:r w:rsidR="00781A8B">
        <w:rPr>
          <w:sz w:val="28"/>
          <w:szCs w:val="28"/>
        </w:rPr>
        <w:t xml:space="preserve"> </w:t>
      </w:r>
      <w:r w:rsidR="00CF0530" w:rsidRPr="007C15A4">
        <w:rPr>
          <w:sz w:val="28"/>
          <w:szCs w:val="28"/>
        </w:rPr>
        <w:t xml:space="preserve">производство электрооборудования, электронного и оптического оборудования </w:t>
      </w:r>
      <w:r w:rsidRPr="007C15A4">
        <w:rPr>
          <w:sz w:val="28"/>
          <w:szCs w:val="28"/>
        </w:rPr>
        <w:t>на 2017 год.</w:t>
      </w:r>
    </w:p>
    <w:p w:rsidR="00FC670C" w:rsidRPr="007C15A4" w:rsidRDefault="00FC670C" w:rsidP="00FC670C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6C74C7">
        <w:rPr>
          <w:spacing w:val="-4"/>
          <w:sz w:val="28"/>
          <w:szCs w:val="28"/>
        </w:rPr>
        <w:t xml:space="preserve">За 2016 год на развитие экономики и социальной сферы </w:t>
      </w:r>
      <w:r w:rsidR="00CD70F3">
        <w:rPr>
          <w:spacing w:val="-4"/>
          <w:sz w:val="28"/>
          <w:szCs w:val="28"/>
        </w:rPr>
        <w:t xml:space="preserve">организациями </w:t>
      </w:r>
      <w:r w:rsidRPr="006C74C7">
        <w:rPr>
          <w:spacing w:val="-4"/>
          <w:sz w:val="28"/>
          <w:szCs w:val="28"/>
        </w:rPr>
        <w:t xml:space="preserve">города </w:t>
      </w:r>
      <w:r w:rsidR="00FC171B">
        <w:rPr>
          <w:spacing w:val="-4"/>
          <w:sz w:val="28"/>
          <w:szCs w:val="28"/>
        </w:rPr>
        <w:t xml:space="preserve">по предварительной оценке </w:t>
      </w:r>
      <w:r w:rsidR="00C968B5">
        <w:rPr>
          <w:spacing w:val="-4"/>
          <w:sz w:val="28"/>
          <w:szCs w:val="28"/>
        </w:rPr>
        <w:t>направлено</w:t>
      </w:r>
      <w:r w:rsidR="00807F39">
        <w:rPr>
          <w:spacing w:val="-4"/>
          <w:sz w:val="28"/>
          <w:szCs w:val="28"/>
        </w:rPr>
        <w:t xml:space="preserve"> 29,6</w:t>
      </w:r>
      <w:r w:rsidRPr="006C74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6C74C7">
        <w:rPr>
          <w:spacing w:val="-4"/>
          <w:sz w:val="28"/>
          <w:szCs w:val="28"/>
        </w:rPr>
        <w:t>млрд</w:t>
      </w:r>
      <w:proofErr w:type="spellEnd"/>
      <w:proofErr w:type="gramEnd"/>
      <w:r w:rsidRPr="006C74C7">
        <w:rPr>
          <w:spacing w:val="-4"/>
          <w:sz w:val="28"/>
          <w:szCs w:val="28"/>
        </w:rPr>
        <w:t xml:space="preserve"> руб</w:t>
      </w:r>
      <w:r w:rsidR="00AD27F4" w:rsidRPr="006C74C7">
        <w:rPr>
          <w:spacing w:val="-4"/>
          <w:sz w:val="28"/>
          <w:szCs w:val="28"/>
        </w:rPr>
        <w:t>.</w:t>
      </w:r>
      <w:r w:rsidR="00807F39">
        <w:rPr>
          <w:spacing w:val="-4"/>
          <w:sz w:val="28"/>
          <w:szCs w:val="28"/>
        </w:rPr>
        <w:t xml:space="preserve"> инвестиций в основной капитал</w:t>
      </w:r>
      <w:r w:rsidRPr="006C74C7">
        <w:rPr>
          <w:spacing w:val="-4"/>
          <w:sz w:val="28"/>
          <w:szCs w:val="28"/>
        </w:rPr>
        <w:t>.</w:t>
      </w:r>
      <w:r w:rsidRPr="007C15A4">
        <w:rPr>
          <w:spacing w:val="-4"/>
          <w:sz w:val="28"/>
          <w:szCs w:val="28"/>
        </w:rPr>
        <w:t xml:space="preserve"> </w:t>
      </w:r>
    </w:p>
    <w:p w:rsidR="00FC670C" w:rsidRPr="007C15A4" w:rsidRDefault="00FC670C" w:rsidP="00FC670C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7C15A4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</w:t>
      </w:r>
      <w:r w:rsidR="0025577C">
        <w:rPr>
          <w:sz w:val="28"/>
          <w:szCs w:val="28"/>
        </w:rPr>
        <w:t>о» за 2016 год снизился на 7,7 процента</w:t>
      </w:r>
      <w:r w:rsidRPr="007C15A4">
        <w:rPr>
          <w:sz w:val="28"/>
          <w:szCs w:val="28"/>
        </w:rPr>
        <w:t xml:space="preserve"> по </w:t>
      </w:r>
      <w:r w:rsidRPr="007C15A4">
        <w:rPr>
          <w:sz w:val="28"/>
          <w:szCs w:val="28"/>
        </w:rPr>
        <w:lastRenderedPageBreak/>
        <w:t xml:space="preserve">отношению к уровню 2015 года и составил 4 661,8 </w:t>
      </w:r>
      <w:proofErr w:type="gramStart"/>
      <w:r w:rsidRPr="007C15A4">
        <w:rPr>
          <w:sz w:val="28"/>
          <w:szCs w:val="28"/>
        </w:rPr>
        <w:t>млн</w:t>
      </w:r>
      <w:proofErr w:type="gramEnd"/>
      <w:r w:rsidRPr="007C15A4">
        <w:rPr>
          <w:sz w:val="28"/>
          <w:szCs w:val="28"/>
        </w:rPr>
        <w:t xml:space="preserve"> руб. Организациями всех форм собственности введено в эксплуатацию </w:t>
      </w:r>
      <w:r w:rsidR="005F0933">
        <w:rPr>
          <w:sz w:val="28"/>
          <w:szCs w:val="28"/>
        </w:rPr>
        <w:t>426</w:t>
      </w:r>
      <w:r w:rsidRPr="007C15A4">
        <w:rPr>
          <w:sz w:val="28"/>
          <w:szCs w:val="28"/>
        </w:rPr>
        <w:t>,</w:t>
      </w:r>
      <w:r w:rsidR="005F0933">
        <w:rPr>
          <w:sz w:val="28"/>
          <w:szCs w:val="28"/>
        </w:rPr>
        <w:t>95</w:t>
      </w:r>
      <w:r w:rsidRPr="007C15A4">
        <w:rPr>
          <w:sz w:val="28"/>
          <w:szCs w:val="28"/>
        </w:rPr>
        <w:t xml:space="preserve"> тыс. кв. метров жилья или на </w:t>
      </w:r>
      <w:r w:rsidR="005F0933">
        <w:rPr>
          <w:sz w:val="28"/>
          <w:szCs w:val="28"/>
        </w:rPr>
        <w:t>18</w:t>
      </w:r>
      <w:r w:rsidRPr="007C15A4">
        <w:rPr>
          <w:sz w:val="28"/>
          <w:szCs w:val="28"/>
        </w:rPr>
        <w:t>,</w:t>
      </w:r>
      <w:r w:rsidR="005F0933">
        <w:rPr>
          <w:sz w:val="28"/>
          <w:szCs w:val="28"/>
        </w:rPr>
        <w:t>6</w:t>
      </w:r>
      <w:r w:rsidR="0025577C">
        <w:rPr>
          <w:sz w:val="28"/>
          <w:szCs w:val="28"/>
        </w:rPr>
        <w:t xml:space="preserve"> процента</w:t>
      </w:r>
      <w:r w:rsidRPr="007C15A4">
        <w:rPr>
          <w:sz w:val="28"/>
          <w:szCs w:val="28"/>
        </w:rPr>
        <w:t xml:space="preserve"> меньше января-декабря 2015 года.</w:t>
      </w:r>
    </w:p>
    <w:p w:rsidR="005F0933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7C15A4">
        <w:rPr>
          <w:sz w:val="28"/>
          <w:szCs w:val="28"/>
        </w:rPr>
        <w:t xml:space="preserve">Оборот розничной торговли города Ставрополя за 2016 года </w:t>
      </w:r>
      <w:r w:rsidR="00195197">
        <w:rPr>
          <w:sz w:val="28"/>
          <w:szCs w:val="28"/>
        </w:rPr>
        <w:t xml:space="preserve">уменьшился </w:t>
      </w:r>
      <w:r w:rsidRPr="007C15A4">
        <w:rPr>
          <w:sz w:val="28"/>
          <w:szCs w:val="28"/>
        </w:rPr>
        <w:t>на 6,6</w:t>
      </w:r>
      <w:r w:rsidR="0025577C">
        <w:rPr>
          <w:sz w:val="28"/>
          <w:szCs w:val="28"/>
        </w:rPr>
        <w:t xml:space="preserve"> процента, а в товарной массе на 12,2 процента</w:t>
      </w:r>
      <w:r w:rsidRPr="007C15A4">
        <w:rPr>
          <w:sz w:val="28"/>
          <w:szCs w:val="28"/>
        </w:rPr>
        <w:t xml:space="preserve"> и составил 228,4 </w:t>
      </w:r>
      <w:proofErr w:type="gramStart"/>
      <w:r w:rsidRPr="007C15A4">
        <w:rPr>
          <w:sz w:val="28"/>
          <w:szCs w:val="28"/>
        </w:rPr>
        <w:t>млрд</w:t>
      </w:r>
      <w:proofErr w:type="gramEnd"/>
      <w:r w:rsidRPr="007C15A4">
        <w:rPr>
          <w:sz w:val="28"/>
          <w:szCs w:val="28"/>
        </w:rPr>
        <w:t xml:space="preserve"> руб. </w:t>
      </w:r>
    </w:p>
    <w:p w:rsidR="00FC670C" w:rsidRPr="007C15A4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7C15A4">
        <w:rPr>
          <w:sz w:val="28"/>
          <w:szCs w:val="28"/>
        </w:rPr>
        <w:t xml:space="preserve">Оборот сферы общественного питания за 2016 год по сравнению с </w:t>
      </w:r>
      <w:r w:rsidRPr="007C15A4">
        <w:rPr>
          <w:sz w:val="28"/>
          <w:szCs w:val="28"/>
        </w:rPr>
        <w:br/>
        <w:t>20</w:t>
      </w:r>
      <w:r w:rsidR="0025577C">
        <w:rPr>
          <w:sz w:val="28"/>
          <w:szCs w:val="28"/>
        </w:rPr>
        <w:t>15 годом увеличился на 0,8 процента</w:t>
      </w:r>
      <w:r w:rsidRPr="007C15A4">
        <w:rPr>
          <w:sz w:val="28"/>
          <w:szCs w:val="28"/>
        </w:rPr>
        <w:t xml:space="preserve"> и составил 15,6 </w:t>
      </w:r>
      <w:proofErr w:type="gramStart"/>
      <w:r w:rsidRPr="007C15A4">
        <w:rPr>
          <w:sz w:val="28"/>
          <w:szCs w:val="28"/>
        </w:rPr>
        <w:t>млрд</w:t>
      </w:r>
      <w:proofErr w:type="gramEnd"/>
      <w:r w:rsidRPr="007C15A4">
        <w:rPr>
          <w:sz w:val="28"/>
          <w:szCs w:val="28"/>
        </w:rPr>
        <w:t xml:space="preserve"> руб.</w:t>
      </w:r>
    </w:p>
    <w:p w:rsidR="00F41236" w:rsidRPr="007C15A4" w:rsidRDefault="00F41236" w:rsidP="00F41236">
      <w:pPr>
        <w:suppressAutoHyphens/>
        <w:ind w:firstLine="709"/>
        <w:contextualSpacing/>
        <w:jc w:val="both"/>
        <w:rPr>
          <w:sz w:val="28"/>
          <w:szCs w:val="28"/>
        </w:rPr>
      </w:pPr>
      <w:r w:rsidRPr="007C15A4">
        <w:rPr>
          <w:sz w:val="28"/>
          <w:szCs w:val="28"/>
        </w:rPr>
        <w:t xml:space="preserve">За 2016 год населению города </w:t>
      </w:r>
      <w:r w:rsidR="00B717DA" w:rsidRPr="007C15A4">
        <w:rPr>
          <w:sz w:val="28"/>
          <w:szCs w:val="28"/>
        </w:rPr>
        <w:t xml:space="preserve">Ставрополя </w:t>
      </w:r>
      <w:r w:rsidRPr="007C15A4">
        <w:rPr>
          <w:sz w:val="28"/>
          <w:szCs w:val="28"/>
        </w:rPr>
        <w:t xml:space="preserve">предоставлены платные услуги на сумму 37,5 </w:t>
      </w:r>
      <w:proofErr w:type="gramStart"/>
      <w:r w:rsidRPr="007C15A4">
        <w:rPr>
          <w:sz w:val="28"/>
          <w:szCs w:val="28"/>
        </w:rPr>
        <w:t>млрд</w:t>
      </w:r>
      <w:proofErr w:type="gramEnd"/>
      <w:r w:rsidRPr="007C15A4">
        <w:rPr>
          <w:sz w:val="28"/>
          <w:szCs w:val="28"/>
        </w:rPr>
        <w:t xml:space="preserve"> руб. Индекс физического объем</w:t>
      </w:r>
      <w:r w:rsidR="0025577C">
        <w:rPr>
          <w:sz w:val="28"/>
          <w:szCs w:val="28"/>
        </w:rPr>
        <w:t>а платных услуг составил 101,3 процента</w:t>
      </w:r>
      <w:r w:rsidRPr="007C15A4">
        <w:rPr>
          <w:sz w:val="28"/>
          <w:szCs w:val="28"/>
        </w:rPr>
        <w:t xml:space="preserve"> к аналогичному периоду 2015 года. </w:t>
      </w:r>
    </w:p>
    <w:p w:rsidR="00F41236" w:rsidRPr="007C15A4" w:rsidRDefault="00F41236" w:rsidP="00F41236">
      <w:pPr>
        <w:suppressAutoHyphens/>
        <w:ind w:firstLine="709"/>
        <w:contextualSpacing/>
        <w:jc w:val="both"/>
        <w:rPr>
          <w:sz w:val="28"/>
          <w:szCs w:val="28"/>
        </w:rPr>
      </w:pPr>
      <w:r w:rsidRPr="007C15A4">
        <w:rPr>
          <w:sz w:val="28"/>
          <w:szCs w:val="28"/>
        </w:rPr>
        <w:t>Индекс потребительских цен к дек</w:t>
      </w:r>
      <w:r w:rsidR="0025577C">
        <w:rPr>
          <w:sz w:val="28"/>
          <w:szCs w:val="28"/>
        </w:rPr>
        <w:t xml:space="preserve">абрю 2015 года составил </w:t>
      </w:r>
      <w:r w:rsidR="0025577C">
        <w:rPr>
          <w:sz w:val="28"/>
          <w:szCs w:val="28"/>
        </w:rPr>
        <w:br/>
        <w:t>105,6 процента</w:t>
      </w:r>
      <w:r w:rsidRPr="007C15A4">
        <w:rPr>
          <w:sz w:val="28"/>
          <w:szCs w:val="28"/>
        </w:rPr>
        <w:t>.</w:t>
      </w:r>
    </w:p>
    <w:p w:rsidR="00FC670C" w:rsidRPr="007C15A4" w:rsidRDefault="007547DC" w:rsidP="007547D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="00FC670C" w:rsidRPr="007C1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</w:t>
      </w:r>
      <w:r w:rsidR="00FC670C" w:rsidRPr="007C15A4">
        <w:rPr>
          <w:sz w:val="28"/>
          <w:szCs w:val="28"/>
        </w:rPr>
        <w:t>численность работников крупных и средних орган</w:t>
      </w:r>
      <w:r>
        <w:rPr>
          <w:sz w:val="28"/>
          <w:szCs w:val="28"/>
        </w:rPr>
        <w:t>изаций города снизилась на 4</w:t>
      </w:r>
      <w:r w:rsidR="0025577C">
        <w:rPr>
          <w:sz w:val="28"/>
          <w:szCs w:val="28"/>
        </w:rPr>
        <w:t xml:space="preserve"> процента</w:t>
      </w:r>
      <w:r w:rsidR="00FC670C" w:rsidRPr="007C15A4">
        <w:rPr>
          <w:sz w:val="28"/>
          <w:szCs w:val="28"/>
        </w:rPr>
        <w:t xml:space="preserve"> к соответствующему периоду</w:t>
      </w:r>
      <w:r w:rsidR="00FC670C" w:rsidRPr="007C15A4">
        <w:rPr>
          <w:sz w:val="28"/>
          <w:szCs w:val="28"/>
        </w:rPr>
        <w:br/>
        <w:t xml:space="preserve">2015 года и составила </w:t>
      </w:r>
      <w:r>
        <w:rPr>
          <w:sz w:val="28"/>
          <w:szCs w:val="28"/>
        </w:rPr>
        <w:t>120,8</w:t>
      </w:r>
      <w:r w:rsidR="00FC670C" w:rsidRPr="007C15A4">
        <w:rPr>
          <w:sz w:val="28"/>
          <w:szCs w:val="28"/>
        </w:rPr>
        <w:t xml:space="preserve"> тыс. человек.</w:t>
      </w:r>
    </w:p>
    <w:p w:rsidR="00FC670C" w:rsidRPr="007C15A4" w:rsidRDefault="00FC670C" w:rsidP="00FC670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pacing w:val="-1"/>
          <w:sz w:val="28"/>
          <w:szCs w:val="28"/>
        </w:rPr>
      </w:pPr>
      <w:proofErr w:type="gramStart"/>
      <w:r w:rsidRPr="007C15A4">
        <w:rPr>
          <w:sz w:val="28"/>
          <w:szCs w:val="28"/>
        </w:rPr>
        <w:t>Средняя номинальная заработная плата, начисленная работникам крупных и средних организаций города за 2016 год увеличилась</w:t>
      </w:r>
      <w:proofErr w:type="gramEnd"/>
      <w:r w:rsidRPr="007C15A4">
        <w:rPr>
          <w:sz w:val="28"/>
          <w:szCs w:val="28"/>
        </w:rPr>
        <w:t xml:space="preserve"> по сравнению с аналоги</w:t>
      </w:r>
      <w:r w:rsidR="0025577C">
        <w:rPr>
          <w:sz w:val="28"/>
          <w:szCs w:val="28"/>
        </w:rPr>
        <w:t>чным периодом 2015 года на 4,1 процента</w:t>
      </w:r>
      <w:r w:rsidRPr="007C15A4">
        <w:rPr>
          <w:sz w:val="28"/>
          <w:szCs w:val="28"/>
        </w:rPr>
        <w:t xml:space="preserve"> и </w:t>
      </w:r>
      <w:r w:rsidR="00CF0530">
        <w:rPr>
          <w:sz w:val="28"/>
          <w:szCs w:val="28"/>
        </w:rPr>
        <w:t xml:space="preserve">возросла </w:t>
      </w:r>
      <w:r w:rsidRPr="007C15A4">
        <w:rPr>
          <w:sz w:val="28"/>
          <w:szCs w:val="28"/>
        </w:rPr>
        <w:t>до 31 465,8 руб</w:t>
      </w:r>
      <w:r w:rsidRPr="007C15A4">
        <w:rPr>
          <w:spacing w:val="-1"/>
          <w:sz w:val="28"/>
          <w:szCs w:val="28"/>
        </w:rPr>
        <w:t>.</w:t>
      </w:r>
      <w:r w:rsidRPr="007C15A4">
        <w:rPr>
          <w:b/>
          <w:spacing w:val="-1"/>
          <w:sz w:val="28"/>
          <w:szCs w:val="28"/>
        </w:rPr>
        <w:t xml:space="preserve"> </w:t>
      </w:r>
    </w:p>
    <w:p w:rsidR="00FC670C" w:rsidRPr="007C15A4" w:rsidRDefault="00FC670C" w:rsidP="00FC670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7C15A4">
        <w:rPr>
          <w:sz w:val="28"/>
          <w:szCs w:val="28"/>
        </w:rPr>
        <w:t>Реальная заработная плата за 2016 год (скорректированн</w:t>
      </w:r>
      <w:r w:rsidR="0025577C">
        <w:rPr>
          <w:sz w:val="28"/>
          <w:szCs w:val="28"/>
        </w:rPr>
        <w:t>ая на рост цен) составила 97,3 процента</w:t>
      </w:r>
      <w:r w:rsidRPr="007C15A4">
        <w:rPr>
          <w:sz w:val="28"/>
          <w:szCs w:val="28"/>
        </w:rPr>
        <w:t xml:space="preserve"> к соответствующему периоду 2015 года. </w:t>
      </w:r>
    </w:p>
    <w:p w:rsidR="00FC670C" w:rsidRPr="007C15A4" w:rsidRDefault="00FC670C" w:rsidP="00FC670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</w:p>
    <w:p w:rsidR="00DA1868" w:rsidRPr="007C15A4" w:rsidRDefault="00DA1868" w:rsidP="008E53E7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7C15A4">
        <w:rPr>
          <w:b/>
          <w:sz w:val="28"/>
          <w:szCs w:val="28"/>
        </w:rPr>
        <w:t>Промышленное производство</w:t>
      </w:r>
    </w:p>
    <w:p w:rsidR="008E53E7" w:rsidRPr="007C15A4" w:rsidRDefault="008E53E7" w:rsidP="008E53E7">
      <w:pPr>
        <w:ind w:left="720"/>
        <w:jc w:val="center"/>
        <w:rPr>
          <w:b/>
          <w:sz w:val="28"/>
          <w:szCs w:val="28"/>
        </w:rPr>
      </w:pPr>
    </w:p>
    <w:p w:rsidR="008E53E7" w:rsidRPr="007E21E0" w:rsidRDefault="008E53E7" w:rsidP="008E53E7">
      <w:pPr>
        <w:ind w:firstLine="720"/>
        <w:jc w:val="both"/>
        <w:rPr>
          <w:color w:val="000000"/>
          <w:spacing w:val="-4"/>
          <w:sz w:val="32"/>
          <w:szCs w:val="32"/>
        </w:rPr>
      </w:pPr>
      <w:r w:rsidRPr="007E21E0">
        <w:rPr>
          <w:spacing w:val="-4"/>
          <w:sz w:val="28"/>
          <w:szCs w:val="28"/>
        </w:rPr>
        <w:t xml:space="preserve">В городе Ставрополе осуществляют деятельность более </w:t>
      </w:r>
      <w:r w:rsidRPr="007E21E0">
        <w:rPr>
          <w:color w:val="000000"/>
          <w:spacing w:val="-4"/>
          <w:sz w:val="28"/>
          <w:szCs w:val="28"/>
        </w:rPr>
        <w:t>160 предприятий и организаций в сфере промышленности, строительства, транспорта, связи и торговли, которые оказывают существенное влияние на развитие экономики города Ставрополя.</w:t>
      </w:r>
      <w:r w:rsidRPr="007E21E0">
        <w:rPr>
          <w:color w:val="000000"/>
          <w:spacing w:val="-4"/>
          <w:sz w:val="32"/>
          <w:szCs w:val="32"/>
        </w:rPr>
        <w:t xml:space="preserve"> </w:t>
      </w:r>
    </w:p>
    <w:p w:rsidR="00612DD3" w:rsidRPr="007E21E0" w:rsidRDefault="00612DD3" w:rsidP="00612DD3">
      <w:pPr>
        <w:ind w:firstLine="709"/>
        <w:jc w:val="both"/>
        <w:rPr>
          <w:sz w:val="28"/>
          <w:szCs w:val="28"/>
        </w:rPr>
      </w:pPr>
      <w:r w:rsidRPr="007E21E0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="00546E99" w:rsidRPr="007E21E0">
        <w:rPr>
          <w:sz w:val="28"/>
          <w:szCs w:val="28"/>
        </w:rPr>
        <w:t xml:space="preserve">обрабатывающим производствам                       </w:t>
      </w:r>
      <w:r w:rsidRPr="007E21E0">
        <w:rPr>
          <w:sz w:val="28"/>
          <w:szCs w:val="28"/>
        </w:rPr>
        <w:t>в 201</w:t>
      </w:r>
      <w:r w:rsidR="00B45118" w:rsidRPr="007E21E0">
        <w:rPr>
          <w:sz w:val="28"/>
          <w:szCs w:val="28"/>
        </w:rPr>
        <w:t>6</w:t>
      </w:r>
      <w:r w:rsidRPr="007E21E0">
        <w:rPr>
          <w:sz w:val="28"/>
          <w:szCs w:val="28"/>
        </w:rPr>
        <w:t xml:space="preserve"> году составил </w:t>
      </w:r>
      <w:r w:rsidR="00B45118" w:rsidRPr="007E21E0">
        <w:rPr>
          <w:sz w:val="28"/>
          <w:szCs w:val="28"/>
        </w:rPr>
        <w:t>29,7</w:t>
      </w:r>
      <w:r w:rsidRPr="007E21E0">
        <w:rPr>
          <w:sz w:val="28"/>
          <w:szCs w:val="28"/>
        </w:rPr>
        <w:t xml:space="preserve"> </w:t>
      </w:r>
      <w:proofErr w:type="gramStart"/>
      <w:r w:rsidRPr="007E21E0">
        <w:rPr>
          <w:sz w:val="28"/>
          <w:szCs w:val="28"/>
        </w:rPr>
        <w:t>млрд</w:t>
      </w:r>
      <w:proofErr w:type="gramEnd"/>
      <w:r w:rsidRPr="007E21E0">
        <w:rPr>
          <w:sz w:val="28"/>
          <w:szCs w:val="28"/>
        </w:rPr>
        <w:t xml:space="preserve"> руб., что в действующих ценах на </w:t>
      </w:r>
      <w:r w:rsidR="00E3004D" w:rsidRPr="007E21E0">
        <w:rPr>
          <w:sz w:val="28"/>
          <w:szCs w:val="28"/>
        </w:rPr>
        <w:t>1</w:t>
      </w:r>
      <w:r w:rsidR="00B45118" w:rsidRPr="007E21E0">
        <w:rPr>
          <w:sz w:val="28"/>
          <w:szCs w:val="28"/>
        </w:rPr>
        <w:t>0,3</w:t>
      </w:r>
      <w:r w:rsidR="0025577C">
        <w:rPr>
          <w:sz w:val="28"/>
          <w:szCs w:val="28"/>
        </w:rPr>
        <w:t xml:space="preserve"> процента</w:t>
      </w:r>
      <w:r w:rsidR="005F0933" w:rsidRPr="007E21E0">
        <w:rPr>
          <w:sz w:val="28"/>
          <w:szCs w:val="28"/>
        </w:rPr>
        <w:t xml:space="preserve"> ниже </w:t>
      </w:r>
      <w:r w:rsidRPr="007E21E0">
        <w:rPr>
          <w:sz w:val="28"/>
          <w:szCs w:val="28"/>
        </w:rPr>
        <w:t>уровня 201</w:t>
      </w:r>
      <w:r w:rsidR="00ED5A1F" w:rsidRPr="007E21E0">
        <w:rPr>
          <w:sz w:val="28"/>
          <w:szCs w:val="28"/>
        </w:rPr>
        <w:t>5</w:t>
      </w:r>
      <w:r w:rsidRPr="007E21E0">
        <w:rPr>
          <w:sz w:val="28"/>
          <w:szCs w:val="28"/>
        </w:rPr>
        <w:t xml:space="preserve"> года. </w:t>
      </w:r>
      <w:r w:rsidRPr="00FF2F41">
        <w:rPr>
          <w:sz w:val="28"/>
          <w:szCs w:val="28"/>
        </w:rPr>
        <w:t>В 201</w:t>
      </w:r>
      <w:r w:rsidR="00ED5A1F" w:rsidRPr="00FF2F41">
        <w:rPr>
          <w:sz w:val="28"/>
          <w:szCs w:val="28"/>
        </w:rPr>
        <w:t>7</w:t>
      </w:r>
      <w:r w:rsidRPr="00FF2F41">
        <w:rPr>
          <w:sz w:val="28"/>
          <w:szCs w:val="28"/>
        </w:rPr>
        <w:t xml:space="preserve"> году ожидается увеличение объема отгруженных товаров на </w:t>
      </w:r>
      <w:r w:rsidR="00EB22AD">
        <w:rPr>
          <w:sz w:val="28"/>
          <w:szCs w:val="28"/>
        </w:rPr>
        <w:t>2,9</w:t>
      </w:r>
      <w:r w:rsidR="00FF2F41" w:rsidRPr="00FF2F41">
        <w:rPr>
          <w:sz w:val="28"/>
          <w:szCs w:val="28"/>
        </w:rPr>
        <w:t xml:space="preserve"> процента</w:t>
      </w:r>
      <w:r w:rsidRPr="00FF2F41">
        <w:rPr>
          <w:sz w:val="28"/>
          <w:szCs w:val="28"/>
        </w:rPr>
        <w:t xml:space="preserve"> по сравнению с 201</w:t>
      </w:r>
      <w:r w:rsidR="00ED5A1F" w:rsidRPr="00FF2F41">
        <w:rPr>
          <w:sz w:val="28"/>
          <w:szCs w:val="28"/>
        </w:rPr>
        <w:t>6</w:t>
      </w:r>
      <w:r w:rsidRPr="00FF2F41">
        <w:rPr>
          <w:sz w:val="28"/>
          <w:szCs w:val="28"/>
        </w:rPr>
        <w:t xml:space="preserve"> годом, что составит </w:t>
      </w:r>
      <w:r w:rsidR="003979B8" w:rsidRPr="00FF2F41">
        <w:rPr>
          <w:sz w:val="28"/>
          <w:szCs w:val="28"/>
        </w:rPr>
        <w:br/>
      </w:r>
      <w:r w:rsidRPr="00FF2F41">
        <w:rPr>
          <w:sz w:val="28"/>
          <w:szCs w:val="28"/>
        </w:rPr>
        <w:t>3</w:t>
      </w:r>
      <w:r w:rsidR="00E30F25" w:rsidRPr="00FF2F41">
        <w:rPr>
          <w:sz w:val="28"/>
          <w:szCs w:val="28"/>
        </w:rPr>
        <w:t>0</w:t>
      </w:r>
      <w:r w:rsidRPr="00FF2F41">
        <w:rPr>
          <w:sz w:val="28"/>
          <w:szCs w:val="28"/>
        </w:rPr>
        <w:t>,</w:t>
      </w:r>
      <w:r w:rsidR="00D63F1A" w:rsidRPr="00FF2F41">
        <w:rPr>
          <w:sz w:val="28"/>
          <w:szCs w:val="28"/>
        </w:rPr>
        <w:t>6</w:t>
      </w:r>
      <w:r w:rsidRPr="00FF2F41">
        <w:rPr>
          <w:sz w:val="28"/>
          <w:szCs w:val="28"/>
        </w:rPr>
        <w:t xml:space="preserve"> </w:t>
      </w:r>
      <w:proofErr w:type="spellStart"/>
      <w:proofErr w:type="gramStart"/>
      <w:r w:rsidRPr="00FF2F41">
        <w:rPr>
          <w:sz w:val="28"/>
          <w:szCs w:val="28"/>
        </w:rPr>
        <w:t>млрд</w:t>
      </w:r>
      <w:proofErr w:type="spellEnd"/>
      <w:proofErr w:type="gramEnd"/>
      <w:r w:rsidRPr="00FF2F41">
        <w:rPr>
          <w:sz w:val="28"/>
          <w:szCs w:val="28"/>
        </w:rPr>
        <w:t xml:space="preserve"> руб., а к 2</w:t>
      </w:r>
      <w:r w:rsidR="00ED5A1F" w:rsidRPr="00FF2F41">
        <w:rPr>
          <w:sz w:val="28"/>
          <w:szCs w:val="28"/>
        </w:rPr>
        <w:t>020</w:t>
      </w:r>
      <w:r w:rsidRPr="00FF2F41">
        <w:rPr>
          <w:sz w:val="28"/>
          <w:szCs w:val="28"/>
        </w:rPr>
        <w:t xml:space="preserve"> году - на </w:t>
      </w:r>
      <w:r w:rsidR="00D955E7">
        <w:rPr>
          <w:sz w:val="28"/>
          <w:szCs w:val="28"/>
        </w:rPr>
        <w:t>18,9</w:t>
      </w:r>
      <w:r w:rsidR="003979B8" w:rsidRPr="00FF2F41">
        <w:rPr>
          <w:sz w:val="28"/>
          <w:szCs w:val="28"/>
        </w:rPr>
        <w:t xml:space="preserve"> процента</w:t>
      </w:r>
      <w:r w:rsidRPr="00FF2F41">
        <w:rPr>
          <w:sz w:val="28"/>
          <w:szCs w:val="28"/>
        </w:rPr>
        <w:t xml:space="preserve"> по сравнению с 201</w:t>
      </w:r>
      <w:r w:rsidR="00ED5A1F" w:rsidRPr="00FF2F41">
        <w:rPr>
          <w:sz w:val="28"/>
          <w:szCs w:val="28"/>
        </w:rPr>
        <w:t>6</w:t>
      </w:r>
      <w:r w:rsidRPr="00FF2F41">
        <w:rPr>
          <w:sz w:val="28"/>
          <w:szCs w:val="28"/>
        </w:rPr>
        <w:t xml:space="preserve"> годом.</w:t>
      </w:r>
    </w:p>
    <w:p w:rsidR="00F41236" w:rsidRPr="00E30F25" w:rsidRDefault="00F41236" w:rsidP="00F41236">
      <w:pPr>
        <w:suppressAutoHyphens/>
        <w:ind w:firstLine="708"/>
        <w:contextualSpacing/>
        <w:jc w:val="both"/>
        <w:rPr>
          <w:sz w:val="28"/>
          <w:szCs w:val="28"/>
        </w:rPr>
      </w:pPr>
      <w:r w:rsidRPr="00E30F25">
        <w:rPr>
          <w:sz w:val="28"/>
          <w:szCs w:val="28"/>
        </w:rPr>
        <w:t xml:space="preserve">В структуре обрабатывающих производств основную долю (90 %) </w:t>
      </w:r>
      <w:r w:rsidR="00CF0530" w:rsidRPr="00E30F25">
        <w:rPr>
          <w:sz w:val="28"/>
          <w:szCs w:val="28"/>
        </w:rPr>
        <w:t>занимают</w:t>
      </w:r>
      <w:r w:rsidRPr="00E30F25">
        <w:rPr>
          <w:sz w:val="28"/>
          <w:szCs w:val="28"/>
        </w:rPr>
        <w:t xml:space="preserve"> следующие виды экономической деятельности:</w:t>
      </w:r>
    </w:p>
    <w:p w:rsidR="00F41236" w:rsidRPr="00E30F25" w:rsidRDefault="00F41236" w:rsidP="00F41236">
      <w:pPr>
        <w:suppressAutoHyphens/>
        <w:ind w:firstLine="708"/>
        <w:contextualSpacing/>
        <w:jc w:val="both"/>
        <w:rPr>
          <w:sz w:val="28"/>
          <w:szCs w:val="28"/>
        </w:rPr>
      </w:pPr>
      <w:r w:rsidRPr="00E30F25">
        <w:rPr>
          <w:sz w:val="28"/>
          <w:szCs w:val="28"/>
        </w:rPr>
        <w:t>производство электрооборудования, электронного и оптического оборудования (41,0 %) – АО «</w:t>
      </w:r>
      <w:proofErr w:type="spellStart"/>
      <w:r w:rsidRPr="00E30F25">
        <w:rPr>
          <w:sz w:val="28"/>
          <w:szCs w:val="28"/>
        </w:rPr>
        <w:t>Электроавтоматика</w:t>
      </w:r>
      <w:proofErr w:type="spellEnd"/>
      <w:r w:rsidRPr="00E30F25">
        <w:rPr>
          <w:sz w:val="28"/>
          <w:szCs w:val="28"/>
        </w:rPr>
        <w:t>»;</w:t>
      </w:r>
    </w:p>
    <w:p w:rsidR="00F41236" w:rsidRPr="00E30F25" w:rsidRDefault="00F41236" w:rsidP="00F41236">
      <w:pPr>
        <w:suppressAutoHyphens/>
        <w:ind w:firstLine="708"/>
        <w:contextualSpacing/>
        <w:jc w:val="both"/>
        <w:rPr>
          <w:sz w:val="28"/>
          <w:szCs w:val="28"/>
        </w:rPr>
      </w:pPr>
      <w:r w:rsidRPr="00E30F25">
        <w:rPr>
          <w:sz w:val="28"/>
          <w:szCs w:val="28"/>
        </w:rPr>
        <w:t xml:space="preserve">производство пищевых продуктов, включая  напитки, и табака (25,0 %) – АО «МКС», </w:t>
      </w:r>
      <w:r w:rsidR="00ED5A1F" w:rsidRPr="00E30F25">
        <w:rPr>
          <w:sz w:val="28"/>
          <w:szCs w:val="28"/>
        </w:rPr>
        <w:t>ОАО «</w:t>
      </w:r>
      <w:r w:rsidRPr="00E30F25">
        <w:rPr>
          <w:sz w:val="28"/>
          <w:szCs w:val="28"/>
        </w:rPr>
        <w:t>Ставропольский пивоваренный завод</w:t>
      </w:r>
      <w:r w:rsidR="00ED5A1F" w:rsidRPr="00E30F25">
        <w:rPr>
          <w:sz w:val="28"/>
          <w:szCs w:val="28"/>
        </w:rPr>
        <w:t>»</w:t>
      </w:r>
      <w:r w:rsidRPr="00E30F25">
        <w:rPr>
          <w:sz w:val="28"/>
          <w:szCs w:val="28"/>
        </w:rPr>
        <w:t>, ЗАО «Хлебозавод</w:t>
      </w:r>
      <w:r w:rsidR="00ED5A1F" w:rsidRPr="00E30F25">
        <w:rPr>
          <w:sz w:val="28"/>
          <w:szCs w:val="28"/>
        </w:rPr>
        <w:t xml:space="preserve"> </w:t>
      </w:r>
      <w:r w:rsidRPr="00E30F25">
        <w:rPr>
          <w:sz w:val="28"/>
          <w:szCs w:val="28"/>
        </w:rPr>
        <w:t xml:space="preserve"> №</w:t>
      </w:r>
      <w:r w:rsidR="00ED5A1F" w:rsidRPr="00E30F25">
        <w:rPr>
          <w:sz w:val="28"/>
          <w:szCs w:val="28"/>
        </w:rPr>
        <w:t xml:space="preserve"> </w:t>
      </w:r>
      <w:r w:rsidRPr="00E30F25">
        <w:rPr>
          <w:sz w:val="28"/>
          <w:szCs w:val="28"/>
        </w:rPr>
        <w:t>3», ЗАО «Ставропольский винно-коньячный завод»;</w:t>
      </w:r>
    </w:p>
    <w:p w:rsidR="00F41236" w:rsidRPr="00E30F25" w:rsidRDefault="00F41236" w:rsidP="00F41236">
      <w:pPr>
        <w:suppressAutoHyphens/>
        <w:ind w:firstLine="708"/>
        <w:contextualSpacing/>
        <w:jc w:val="both"/>
        <w:rPr>
          <w:sz w:val="28"/>
          <w:szCs w:val="28"/>
        </w:rPr>
      </w:pPr>
      <w:r w:rsidRPr="00E30F25">
        <w:rPr>
          <w:sz w:val="28"/>
          <w:szCs w:val="28"/>
        </w:rPr>
        <w:lastRenderedPageBreak/>
        <w:t>химическое производство (14,0 %) – ОАО «</w:t>
      </w:r>
      <w:proofErr w:type="spellStart"/>
      <w:r w:rsidRPr="00E30F25">
        <w:rPr>
          <w:sz w:val="28"/>
          <w:szCs w:val="28"/>
        </w:rPr>
        <w:t>Эском</w:t>
      </w:r>
      <w:proofErr w:type="spellEnd"/>
      <w:r w:rsidRPr="00E30F25">
        <w:rPr>
          <w:sz w:val="28"/>
          <w:szCs w:val="28"/>
        </w:rPr>
        <w:t>», ЗАО «</w:t>
      </w:r>
      <w:proofErr w:type="spellStart"/>
      <w:r w:rsidRPr="00E30F25">
        <w:rPr>
          <w:sz w:val="28"/>
          <w:szCs w:val="28"/>
        </w:rPr>
        <w:t>Биоком</w:t>
      </w:r>
      <w:proofErr w:type="spellEnd"/>
      <w:r w:rsidRPr="00E30F25">
        <w:rPr>
          <w:sz w:val="28"/>
          <w:szCs w:val="28"/>
        </w:rPr>
        <w:t xml:space="preserve">», </w:t>
      </w:r>
      <w:r w:rsidRPr="00E30F25">
        <w:rPr>
          <w:iCs/>
          <w:sz w:val="28"/>
          <w:szCs w:val="28"/>
        </w:rPr>
        <w:t>ФКП «</w:t>
      </w:r>
      <w:proofErr w:type="gramStart"/>
      <w:r w:rsidRPr="00E30F25">
        <w:rPr>
          <w:iCs/>
          <w:sz w:val="28"/>
          <w:szCs w:val="28"/>
        </w:rPr>
        <w:t>Ставропольская</w:t>
      </w:r>
      <w:proofErr w:type="gramEnd"/>
      <w:r w:rsidRPr="00E30F25">
        <w:rPr>
          <w:iCs/>
          <w:sz w:val="28"/>
          <w:szCs w:val="28"/>
        </w:rPr>
        <w:t xml:space="preserve"> </w:t>
      </w:r>
      <w:proofErr w:type="spellStart"/>
      <w:r w:rsidRPr="00E30F25">
        <w:rPr>
          <w:iCs/>
          <w:sz w:val="28"/>
          <w:szCs w:val="28"/>
        </w:rPr>
        <w:t>биофабрика</w:t>
      </w:r>
      <w:proofErr w:type="spellEnd"/>
      <w:r w:rsidRPr="00E30F25">
        <w:rPr>
          <w:iCs/>
          <w:sz w:val="28"/>
          <w:szCs w:val="28"/>
        </w:rPr>
        <w:t>»</w:t>
      </w:r>
      <w:r w:rsidRPr="00E30F25">
        <w:rPr>
          <w:sz w:val="28"/>
          <w:szCs w:val="28"/>
        </w:rPr>
        <w:t>;</w:t>
      </w:r>
    </w:p>
    <w:p w:rsidR="00F41236" w:rsidRPr="00E30F25" w:rsidRDefault="00F41236" w:rsidP="00F41236">
      <w:pPr>
        <w:suppressAutoHyphens/>
        <w:ind w:firstLine="708"/>
        <w:contextualSpacing/>
        <w:jc w:val="both"/>
        <w:rPr>
          <w:sz w:val="28"/>
          <w:szCs w:val="28"/>
        </w:rPr>
      </w:pPr>
      <w:r w:rsidRPr="00E30F25">
        <w:rPr>
          <w:sz w:val="28"/>
          <w:szCs w:val="28"/>
        </w:rPr>
        <w:t>произво</w:t>
      </w:r>
      <w:r w:rsidR="006C74C7">
        <w:rPr>
          <w:sz w:val="28"/>
          <w:szCs w:val="28"/>
        </w:rPr>
        <w:t>дство прочих неметаллических</w:t>
      </w:r>
      <w:r w:rsidRPr="00E30F25">
        <w:rPr>
          <w:sz w:val="28"/>
          <w:szCs w:val="28"/>
        </w:rPr>
        <w:t xml:space="preserve"> минеральных продуктов</w:t>
      </w:r>
      <w:r w:rsidRPr="00E30F25">
        <w:rPr>
          <w:sz w:val="28"/>
          <w:szCs w:val="28"/>
        </w:rPr>
        <w:br/>
        <w:t>(10,0 %) – АО «Монокристалл», ООО «</w:t>
      </w:r>
      <w:proofErr w:type="spellStart"/>
      <w:r w:rsidRPr="00E30F25">
        <w:rPr>
          <w:sz w:val="28"/>
          <w:szCs w:val="28"/>
        </w:rPr>
        <w:t>Стройресурс</w:t>
      </w:r>
      <w:proofErr w:type="spellEnd"/>
      <w:r w:rsidRPr="00E30F25">
        <w:rPr>
          <w:sz w:val="28"/>
          <w:szCs w:val="28"/>
        </w:rPr>
        <w:t xml:space="preserve">». </w:t>
      </w:r>
    </w:p>
    <w:p w:rsidR="00F41236" w:rsidRPr="00E30F25" w:rsidRDefault="00F41236" w:rsidP="00F41236">
      <w:pPr>
        <w:suppressAutoHyphens/>
        <w:ind w:firstLine="708"/>
        <w:contextualSpacing/>
        <w:jc w:val="both"/>
        <w:rPr>
          <w:sz w:val="28"/>
          <w:szCs w:val="28"/>
        </w:rPr>
      </w:pPr>
      <w:r w:rsidRPr="00E30F25">
        <w:rPr>
          <w:sz w:val="28"/>
          <w:szCs w:val="28"/>
        </w:rPr>
        <w:t xml:space="preserve">Значительное снижение объема реализации по итогам 2016 года произошло по виду деятельности «Производство </w:t>
      </w:r>
      <w:r w:rsidR="00ED5A1F" w:rsidRPr="00E30F25">
        <w:rPr>
          <w:sz w:val="28"/>
          <w:szCs w:val="28"/>
        </w:rPr>
        <w:t>транспортных средств и оборудования» -</w:t>
      </w:r>
      <w:r w:rsidRPr="00E30F25">
        <w:rPr>
          <w:sz w:val="28"/>
          <w:szCs w:val="28"/>
        </w:rPr>
        <w:t xml:space="preserve"> на </w:t>
      </w:r>
      <w:r w:rsidR="00ED5A1F" w:rsidRPr="00E30F25">
        <w:rPr>
          <w:sz w:val="28"/>
          <w:szCs w:val="28"/>
        </w:rPr>
        <w:t>93</w:t>
      </w:r>
      <w:r w:rsidRPr="00E30F25">
        <w:rPr>
          <w:sz w:val="28"/>
          <w:szCs w:val="28"/>
        </w:rPr>
        <w:t>,</w:t>
      </w:r>
      <w:r w:rsidR="00ED5A1F" w:rsidRPr="00E30F25">
        <w:rPr>
          <w:sz w:val="28"/>
          <w:szCs w:val="28"/>
        </w:rPr>
        <w:t>79</w:t>
      </w:r>
      <w:r w:rsidR="002E6430" w:rsidRPr="00E30F25">
        <w:rPr>
          <w:sz w:val="28"/>
          <w:szCs w:val="28"/>
        </w:rPr>
        <w:t xml:space="preserve"> процента</w:t>
      </w:r>
      <w:r w:rsidRPr="00E30F25">
        <w:rPr>
          <w:sz w:val="28"/>
          <w:szCs w:val="28"/>
        </w:rPr>
        <w:t xml:space="preserve"> </w:t>
      </w:r>
      <w:r w:rsidR="00ED5A1F" w:rsidRPr="00E30F25">
        <w:rPr>
          <w:sz w:val="28"/>
          <w:szCs w:val="28"/>
        </w:rPr>
        <w:t>(ОАО «Автоприцеп-КАМАЗ»</w:t>
      </w:r>
      <w:r w:rsidR="00CF0530" w:rsidRPr="00E30F25">
        <w:rPr>
          <w:sz w:val="28"/>
          <w:szCs w:val="28"/>
        </w:rPr>
        <w:t xml:space="preserve"> - в связи с </w:t>
      </w:r>
      <w:r w:rsidR="00195197">
        <w:rPr>
          <w:sz w:val="28"/>
          <w:szCs w:val="28"/>
        </w:rPr>
        <w:t xml:space="preserve">прекращением </w:t>
      </w:r>
      <w:r w:rsidR="00195197" w:rsidRPr="00195197">
        <w:rPr>
          <w:sz w:val="28"/>
          <w:szCs w:val="28"/>
        </w:rPr>
        <w:t xml:space="preserve">производства и организацией на территории Ставропольского краевого индустриального </w:t>
      </w:r>
      <w:r w:rsidR="00AB427F">
        <w:rPr>
          <w:sz w:val="28"/>
          <w:szCs w:val="28"/>
        </w:rPr>
        <w:t>парка</w:t>
      </w:r>
      <w:r w:rsidR="00195197" w:rsidRPr="00195197">
        <w:rPr>
          <w:sz w:val="28"/>
          <w:szCs w:val="28"/>
        </w:rPr>
        <w:t xml:space="preserve"> «Мастер»</w:t>
      </w:r>
      <w:r w:rsidR="00ED5A1F" w:rsidRPr="00195197">
        <w:rPr>
          <w:sz w:val="28"/>
          <w:szCs w:val="28"/>
        </w:rPr>
        <w:t>, ОАО</w:t>
      </w:r>
      <w:r w:rsidR="00ED5A1F" w:rsidRPr="00E30F25">
        <w:rPr>
          <w:sz w:val="28"/>
          <w:szCs w:val="28"/>
        </w:rPr>
        <w:t xml:space="preserve"> «Ставропольский завод поршневых коле</w:t>
      </w:r>
      <w:proofErr w:type="gramStart"/>
      <w:r w:rsidR="00ED5A1F" w:rsidRPr="00E30F25">
        <w:rPr>
          <w:sz w:val="28"/>
          <w:szCs w:val="28"/>
        </w:rPr>
        <w:t>ц-</w:t>
      </w:r>
      <w:proofErr w:type="gramEnd"/>
      <w:r w:rsidR="00ED5A1F" w:rsidRPr="00E30F25">
        <w:rPr>
          <w:sz w:val="28"/>
          <w:szCs w:val="28"/>
        </w:rPr>
        <w:t>«</w:t>
      </w:r>
      <w:proofErr w:type="spellStart"/>
      <w:r w:rsidR="00ED5A1F" w:rsidRPr="00E30F25">
        <w:rPr>
          <w:sz w:val="28"/>
          <w:szCs w:val="28"/>
        </w:rPr>
        <w:t>Стапри</w:t>
      </w:r>
      <w:proofErr w:type="spellEnd"/>
      <w:r w:rsidR="00ED5A1F" w:rsidRPr="00E30F25">
        <w:rPr>
          <w:sz w:val="28"/>
          <w:szCs w:val="28"/>
        </w:rPr>
        <w:t>»</w:t>
      </w:r>
      <w:r w:rsidR="00CF0530" w:rsidRPr="00E30F25">
        <w:rPr>
          <w:sz w:val="28"/>
          <w:szCs w:val="28"/>
        </w:rPr>
        <w:t xml:space="preserve"> - в связи с прекращением деятельности</w:t>
      </w:r>
      <w:r w:rsidRPr="00E30F25">
        <w:rPr>
          <w:sz w:val="28"/>
          <w:szCs w:val="28"/>
        </w:rPr>
        <w:t xml:space="preserve">). </w:t>
      </w:r>
    </w:p>
    <w:p w:rsidR="00781ACF" w:rsidRPr="007E21E0" w:rsidRDefault="001C4BCC" w:rsidP="00781ACF">
      <w:pPr>
        <w:suppressAutoHyphens/>
        <w:ind w:firstLine="720"/>
        <w:jc w:val="both"/>
        <w:rPr>
          <w:sz w:val="28"/>
          <w:szCs w:val="28"/>
        </w:rPr>
      </w:pPr>
      <w:r w:rsidRPr="00B93B0E">
        <w:rPr>
          <w:sz w:val="28"/>
          <w:szCs w:val="28"/>
        </w:rPr>
        <w:t>Наибольший р</w:t>
      </w:r>
      <w:r w:rsidR="00781ACF" w:rsidRPr="00B93B0E">
        <w:rPr>
          <w:sz w:val="28"/>
          <w:szCs w:val="28"/>
        </w:rPr>
        <w:t>ост объема отгруженной продукции будет обеспечен по следующим видам экономической деятельности: «Целлюлозно-бумажное производство; издательская и полиграфическая деятельность», «Химическое производство», «Производство электрооборудования, электронного и оп</w:t>
      </w:r>
      <w:r w:rsidR="00946C04" w:rsidRPr="00B93B0E">
        <w:rPr>
          <w:sz w:val="28"/>
          <w:szCs w:val="28"/>
        </w:rPr>
        <w:t>тического оборудования», «Производство прочих неметаллических минеральных продуктов».</w:t>
      </w:r>
      <w:r w:rsidR="00781ACF" w:rsidRPr="007E21E0">
        <w:rPr>
          <w:sz w:val="28"/>
          <w:szCs w:val="28"/>
        </w:rPr>
        <w:t xml:space="preserve"> </w:t>
      </w:r>
    </w:p>
    <w:p w:rsidR="008E53E7" w:rsidRPr="007E21E0" w:rsidRDefault="008E53E7" w:rsidP="008E53E7">
      <w:pPr>
        <w:ind w:firstLine="720"/>
        <w:jc w:val="both"/>
        <w:rPr>
          <w:rFonts w:eastAsia="Calibri"/>
          <w:sz w:val="28"/>
          <w:szCs w:val="28"/>
        </w:rPr>
      </w:pPr>
      <w:r w:rsidRPr="007E21E0">
        <w:rPr>
          <w:rFonts w:eastAsia="Calibri"/>
          <w:sz w:val="28"/>
          <w:szCs w:val="28"/>
        </w:rPr>
        <w:t xml:space="preserve">Продукция ставропольских производителей экспортируется </w:t>
      </w:r>
      <w:r w:rsidRPr="007E21E0">
        <w:rPr>
          <w:rFonts w:eastAsia="Calibri"/>
          <w:sz w:val="28"/>
          <w:szCs w:val="28"/>
        </w:rPr>
        <w:br/>
        <w:t>в несколько десятков зарубежных стран, в том числе в Японию, Швейцарию, Китай, Великобританию, Францию, Германию и другие.</w:t>
      </w:r>
    </w:p>
    <w:p w:rsidR="00127779" w:rsidRPr="007E21E0" w:rsidRDefault="00127779" w:rsidP="00127779">
      <w:pPr>
        <w:ind w:left="426"/>
        <w:jc w:val="center"/>
        <w:rPr>
          <w:b/>
          <w:sz w:val="28"/>
          <w:szCs w:val="28"/>
        </w:rPr>
      </w:pPr>
    </w:p>
    <w:p w:rsidR="00DA1868" w:rsidRPr="007E21E0" w:rsidRDefault="00DA1868" w:rsidP="004E79A2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7E21E0">
        <w:rPr>
          <w:b/>
          <w:sz w:val="28"/>
          <w:szCs w:val="28"/>
        </w:rPr>
        <w:t>Инвестиции</w:t>
      </w:r>
    </w:p>
    <w:p w:rsidR="00DE42DA" w:rsidRPr="007E21E0" w:rsidRDefault="00DE42DA" w:rsidP="00DE42DA">
      <w:pPr>
        <w:ind w:left="426"/>
        <w:jc w:val="center"/>
        <w:rPr>
          <w:b/>
          <w:sz w:val="28"/>
          <w:szCs w:val="28"/>
        </w:rPr>
      </w:pPr>
    </w:p>
    <w:p w:rsidR="00F746AD" w:rsidRPr="00F746AD" w:rsidRDefault="00F746AD" w:rsidP="00F746AD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F746AD">
        <w:rPr>
          <w:sz w:val="28"/>
          <w:szCs w:val="28"/>
        </w:rPr>
        <w:t xml:space="preserve">За 2016 год объем инвестиций в основной капитал города 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составил </w:t>
      </w:r>
      <w:r w:rsidRPr="00F746AD">
        <w:rPr>
          <w:color w:val="000000"/>
          <w:sz w:val="28"/>
          <w:szCs w:val="28"/>
        </w:rPr>
        <w:t>15</w:t>
      </w:r>
      <w:r w:rsidR="00182485">
        <w:rPr>
          <w:color w:val="000000"/>
          <w:sz w:val="28"/>
          <w:szCs w:val="28"/>
        </w:rPr>
        <w:t>,56</w:t>
      </w:r>
      <w:r w:rsidR="00182485">
        <w:rPr>
          <w:sz w:val="28"/>
          <w:szCs w:val="28"/>
        </w:rPr>
        <w:t xml:space="preserve"> </w:t>
      </w:r>
      <w:proofErr w:type="spellStart"/>
      <w:proofErr w:type="gramStart"/>
      <w:r w:rsidR="00182485">
        <w:rPr>
          <w:sz w:val="28"/>
          <w:szCs w:val="28"/>
        </w:rPr>
        <w:t>млрд</w:t>
      </w:r>
      <w:proofErr w:type="spellEnd"/>
      <w:proofErr w:type="gramEnd"/>
      <w:r w:rsidRPr="00F746AD">
        <w:rPr>
          <w:sz w:val="28"/>
          <w:szCs w:val="28"/>
        </w:rPr>
        <w:t xml:space="preserve"> руб.</w:t>
      </w:r>
      <w:r w:rsidR="00E11563" w:rsidRPr="00E11563">
        <w:rPr>
          <w:rFonts w:eastAsia="Calibri" w:cs="Tahoma"/>
          <w:sz w:val="28"/>
          <w:szCs w:val="28"/>
        </w:rPr>
        <w:t xml:space="preserve"> </w:t>
      </w:r>
      <w:r w:rsidR="00E11563">
        <w:rPr>
          <w:rFonts w:eastAsia="Calibri" w:cs="Tahoma"/>
          <w:sz w:val="28"/>
          <w:szCs w:val="28"/>
        </w:rPr>
        <w:t>(</w:t>
      </w:r>
      <w:r w:rsidR="00E11563">
        <w:rPr>
          <w:rFonts w:eastAsia="Calibri"/>
          <w:spacing w:val="-2"/>
          <w:sz w:val="28"/>
          <w:szCs w:val="28"/>
        </w:rPr>
        <w:t>индекс физического объема 84,31 % к уровню 2015 года)</w:t>
      </w:r>
      <w:r w:rsidRPr="00F746AD">
        <w:rPr>
          <w:sz w:val="28"/>
          <w:szCs w:val="28"/>
        </w:rPr>
        <w:t xml:space="preserve">. По оценочным данным в 2017 году данный показатель составит </w:t>
      </w:r>
      <w:r w:rsidR="00182485">
        <w:rPr>
          <w:sz w:val="28"/>
          <w:szCs w:val="28"/>
        </w:rPr>
        <w:t>15,6</w:t>
      </w:r>
      <w:r w:rsidR="00C968B5">
        <w:rPr>
          <w:sz w:val="28"/>
          <w:szCs w:val="28"/>
        </w:rPr>
        <w:t>3</w:t>
      </w:r>
      <w:r w:rsidRPr="00F746AD">
        <w:rPr>
          <w:sz w:val="28"/>
          <w:szCs w:val="28"/>
        </w:rPr>
        <w:t xml:space="preserve"> </w:t>
      </w:r>
      <w:proofErr w:type="spellStart"/>
      <w:proofErr w:type="gramStart"/>
      <w:r w:rsidRPr="00F746AD">
        <w:rPr>
          <w:sz w:val="28"/>
          <w:szCs w:val="28"/>
        </w:rPr>
        <w:t>млрд</w:t>
      </w:r>
      <w:proofErr w:type="spellEnd"/>
      <w:proofErr w:type="gramEnd"/>
      <w:r w:rsidRPr="00F746AD">
        <w:rPr>
          <w:sz w:val="28"/>
          <w:szCs w:val="28"/>
        </w:rPr>
        <w:t xml:space="preserve"> руб., к 2020 году инвестиции возрастут до 18,</w:t>
      </w:r>
      <w:r w:rsidR="00182485">
        <w:rPr>
          <w:sz w:val="28"/>
          <w:szCs w:val="28"/>
        </w:rPr>
        <w:t>1</w:t>
      </w:r>
      <w:r w:rsidR="00C968B5">
        <w:rPr>
          <w:sz w:val="28"/>
          <w:szCs w:val="28"/>
        </w:rPr>
        <w:t>2</w:t>
      </w:r>
      <w:r w:rsidRPr="00F746AD">
        <w:rPr>
          <w:color w:val="000000"/>
          <w:sz w:val="28"/>
          <w:szCs w:val="28"/>
        </w:rPr>
        <w:t> </w:t>
      </w:r>
      <w:proofErr w:type="spellStart"/>
      <w:r w:rsidRPr="00F746AD">
        <w:rPr>
          <w:sz w:val="28"/>
          <w:szCs w:val="28"/>
        </w:rPr>
        <w:t>млрд</w:t>
      </w:r>
      <w:proofErr w:type="spellEnd"/>
      <w:r w:rsidRPr="00F746AD">
        <w:rPr>
          <w:sz w:val="28"/>
          <w:szCs w:val="28"/>
        </w:rPr>
        <w:t xml:space="preserve"> руб.</w:t>
      </w:r>
    </w:p>
    <w:p w:rsidR="00F746AD" w:rsidRPr="00182485" w:rsidRDefault="00F746AD" w:rsidP="00F746AD">
      <w:pPr>
        <w:shd w:val="clear" w:color="auto" w:fill="FFFFFF"/>
        <w:ind w:firstLine="709"/>
        <w:jc w:val="both"/>
        <w:rPr>
          <w:sz w:val="28"/>
          <w:szCs w:val="28"/>
        </w:rPr>
      </w:pPr>
      <w:r w:rsidRPr="00182485">
        <w:rPr>
          <w:color w:val="000000"/>
          <w:sz w:val="28"/>
          <w:szCs w:val="28"/>
        </w:rPr>
        <w:t>Наибольшая доля инвестиций в городе направляется на развитие финансовой деятельности, транспорта, связи, обрабатывающих производств и операции с недвижимым имуществом, аренду и предоставление услуг.</w:t>
      </w:r>
    </w:p>
    <w:p w:rsidR="00F746AD" w:rsidRPr="00182485" w:rsidRDefault="00F746AD" w:rsidP="00F746AD">
      <w:pPr>
        <w:ind w:firstLine="709"/>
        <w:jc w:val="both"/>
        <w:rPr>
          <w:sz w:val="28"/>
          <w:szCs w:val="28"/>
        </w:rPr>
      </w:pPr>
      <w:r w:rsidRPr="00182485">
        <w:rPr>
          <w:sz w:val="28"/>
          <w:szCs w:val="28"/>
        </w:rPr>
        <w:t xml:space="preserve">В течение 2017 года предполагается начало реализации и освоение финансовых ресурсов по ряду проектов: </w:t>
      </w:r>
    </w:p>
    <w:p w:rsidR="00F746AD" w:rsidRPr="00182485" w:rsidRDefault="00F746AD" w:rsidP="00F746AD">
      <w:pPr>
        <w:ind w:firstLine="709"/>
        <w:jc w:val="both"/>
        <w:rPr>
          <w:sz w:val="28"/>
          <w:szCs w:val="28"/>
        </w:rPr>
      </w:pPr>
      <w:r w:rsidRPr="00182485">
        <w:rPr>
          <w:sz w:val="28"/>
          <w:szCs w:val="28"/>
        </w:rPr>
        <w:t>Модернизация производства по выпуску воспроизведенных фармацевтических препаратов (</w:t>
      </w:r>
      <w:proofErr w:type="spellStart"/>
      <w:r w:rsidRPr="00182485">
        <w:rPr>
          <w:sz w:val="28"/>
          <w:szCs w:val="28"/>
        </w:rPr>
        <w:t>дженериков</w:t>
      </w:r>
      <w:proofErr w:type="spellEnd"/>
      <w:r w:rsidRPr="00182485">
        <w:rPr>
          <w:sz w:val="28"/>
          <w:szCs w:val="28"/>
        </w:rPr>
        <w:t>) по полному циклу, ЗАО «БИОКОМ»;</w:t>
      </w:r>
    </w:p>
    <w:p w:rsidR="00F746AD" w:rsidRPr="00182485" w:rsidRDefault="00F746AD" w:rsidP="00F746AD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485">
        <w:rPr>
          <w:rFonts w:ascii="Times New Roman" w:eastAsia="Calibri" w:hAnsi="Times New Roman"/>
          <w:sz w:val="28"/>
          <w:szCs w:val="28"/>
        </w:rPr>
        <w:t>Организация сборки прицепной техники, ООО «</w:t>
      </w:r>
      <w:proofErr w:type="spellStart"/>
      <w:r w:rsidRPr="00182485">
        <w:rPr>
          <w:rFonts w:ascii="Times New Roman" w:eastAsia="Calibri" w:hAnsi="Times New Roman"/>
          <w:sz w:val="28"/>
          <w:szCs w:val="28"/>
        </w:rPr>
        <w:t>Ставприцеп-Инвест</w:t>
      </w:r>
      <w:proofErr w:type="spellEnd"/>
      <w:r w:rsidRPr="00182485">
        <w:rPr>
          <w:rFonts w:ascii="Times New Roman" w:eastAsia="Calibri" w:hAnsi="Times New Roman"/>
          <w:sz w:val="28"/>
          <w:szCs w:val="28"/>
        </w:rPr>
        <w:t>»;</w:t>
      </w:r>
    </w:p>
    <w:p w:rsidR="00F746AD" w:rsidRPr="00182485" w:rsidRDefault="00F746AD" w:rsidP="00F746AD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485">
        <w:rPr>
          <w:rFonts w:ascii="Times New Roman" w:eastAsia="Calibri" w:hAnsi="Times New Roman"/>
          <w:sz w:val="28"/>
          <w:szCs w:val="28"/>
        </w:rPr>
        <w:t>Запуск линии по розливу медицинских препаратов в пластиковую тару ОАО НПК «ЭСКОМ»;</w:t>
      </w:r>
    </w:p>
    <w:p w:rsidR="00F746AD" w:rsidRPr="00182485" w:rsidRDefault="00F746AD" w:rsidP="00F746AD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485">
        <w:rPr>
          <w:rFonts w:ascii="Times New Roman" w:eastAsia="Calibri" w:hAnsi="Times New Roman"/>
          <w:sz w:val="28"/>
          <w:szCs w:val="28"/>
        </w:rPr>
        <w:t>Удвоение производственных мощностей по выпуску сверхбольших кристаллов синтетического сапфира, АО «Монокристалл»;</w:t>
      </w:r>
    </w:p>
    <w:p w:rsidR="00F746AD" w:rsidRPr="00182485" w:rsidRDefault="00F746AD" w:rsidP="00F746AD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485">
        <w:rPr>
          <w:rFonts w:ascii="Times New Roman" w:eastAsia="Calibri" w:hAnsi="Times New Roman"/>
          <w:sz w:val="28"/>
          <w:szCs w:val="28"/>
        </w:rPr>
        <w:lastRenderedPageBreak/>
        <w:t>Строительство комплекса многоэтажных жилых домов со встроенно-пристроенными помещениями и объектами социально-культурного назначения, ООО «Строительное управление - 15 «</w:t>
      </w:r>
      <w:proofErr w:type="spellStart"/>
      <w:r w:rsidRPr="00182485">
        <w:rPr>
          <w:rFonts w:ascii="Times New Roman" w:eastAsia="Calibri" w:hAnsi="Times New Roman"/>
          <w:sz w:val="28"/>
          <w:szCs w:val="28"/>
        </w:rPr>
        <w:t>ЮгСтройИнвест</w:t>
      </w:r>
      <w:proofErr w:type="spellEnd"/>
      <w:r w:rsidRPr="00182485">
        <w:rPr>
          <w:rFonts w:ascii="Times New Roman" w:eastAsia="Calibri" w:hAnsi="Times New Roman"/>
          <w:sz w:val="28"/>
          <w:szCs w:val="28"/>
        </w:rPr>
        <w:t>»;</w:t>
      </w:r>
    </w:p>
    <w:p w:rsidR="00F746AD" w:rsidRPr="00182485" w:rsidRDefault="00F746AD" w:rsidP="00F746AD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485">
        <w:rPr>
          <w:rFonts w:ascii="Times New Roman" w:eastAsia="Calibri" w:hAnsi="Times New Roman"/>
          <w:sz w:val="28"/>
          <w:szCs w:val="28"/>
        </w:rPr>
        <w:t xml:space="preserve">Строительство физкультурно-оздоровительного комплекса с крытым катком, ООО «Газпром </w:t>
      </w:r>
      <w:proofErr w:type="spellStart"/>
      <w:r w:rsidRPr="00182485">
        <w:rPr>
          <w:rFonts w:ascii="Times New Roman" w:eastAsia="Calibri" w:hAnsi="Times New Roman"/>
          <w:sz w:val="28"/>
          <w:szCs w:val="28"/>
        </w:rPr>
        <w:t>инвестгазификация</w:t>
      </w:r>
      <w:proofErr w:type="spellEnd"/>
      <w:r w:rsidRPr="00182485">
        <w:rPr>
          <w:rFonts w:ascii="Times New Roman" w:eastAsia="Calibri" w:hAnsi="Times New Roman"/>
          <w:sz w:val="28"/>
          <w:szCs w:val="28"/>
        </w:rPr>
        <w:t>»;</w:t>
      </w:r>
    </w:p>
    <w:p w:rsidR="00F746AD" w:rsidRPr="00182485" w:rsidRDefault="00F746AD" w:rsidP="00F746AD">
      <w:pPr>
        <w:suppressAutoHyphens/>
        <w:ind w:firstLine="709"/>
        <w:contextualSpacing/>
        <w:jc w:val="both"/>
        <w:rPr>
          <w:sz w:val="28"/>
          <w:szCs w:val="28"/>
        </w:rPr>
      </w:pPr>
      <w:r w:rsidRPr="00182485">
        <w:rPr>
          <w:sz w:val="28"/>
          <w:szCs w:val="28"/>
        </w:rPr>
        <w:t>Строительство многофункционального спортивно-оздоровительного комплекса с аквапарком и гостиницей в городе Ставрополе Ставропольского края», АО «</w:t>
      </w:r>
      <w:proofErr w:type="spellStart"/>
      <w:r w:rsidRPr="00182485">
        <w:rPr>
          <w:sz w:val="28"/>
          <w:szCs w:val="28"/>
        </w:rPr>
        <w:t>ДанаИнвест</w:t>
      </w:r>
      <w:proofErr w:type="spellEnd"/>
      <w:r w:rsidRPr="00182485">
        <w:rPr>
          <w:sz w:val="28"/>
          <w:szCs w:val="28"/>
        </w:rPr>
        <w:t>».</w:t>
      </w:r>
    </w:p>
    <w:p w:rsidR="00F746AD" w:rsidRPr="00182485" w:rsidRDefault="00F746AD" w:rsidP="00F746AD">
      <w:pPr>
        <w:suppressAutoHyphens/>
        <w:ind w:firstLine="709"/>
        <w:contextualSpacing/>
        <w:jc w:val="both"/>
        <w:rPr>
          <w:sz w:val="28"/>
          <w:szCs w:val="28"/>
        </w:rPr>
      </w:pPr>
      <w:r w:rsidRPr="00182485">
        <w:rPr>
          <w:sz w:val="28"/>
          <w:szCs w:val="28"/>
        </w:rPr>
        <w:t xml:space="preserve">В 2017 году завершена реализация ряда масштабных проектов стоимостью 1,5 </w:t>
      </w:r>
      <w:proofErr w:type="spellStart"/>
      <w:proofErr w:type="gramStart"/>
      <w:r w:rsidRPr="00182485">
        <w:rPr>
          <w:sz w:val="28"/>
          <w:szCs w:val="28"/>
        </w:rPr>
        <w:t>млрд</w:t>
      </w:r>
      <w:proofErr w:type="spellEnd"/>
      <w:proofErr w:type="gramEnd"/>
      <w:r w:rsidRPr="00182485">
        <w:rPr>
          <w:sz w:val="28"/>
          <w:szCs w:val="28"/>
        </w:rPr>
        <w:t xml:space="preserve"> рублей по благоустройств</w:t>
      </w:r>
      <w:r w:rsidR="00182485" w:rsidRPr="00182485">
        <w:rPr>
          <w:sz w:val="28"/>
          <w:szCs w:val="28"/>
        </w:rPr>
        <w:t>у центральной части города</w:t>
      </w:r>
      <w:r w:rsidRPr="00182485">
        <w:rPr>
          <w:sz w:val="28"/>
          <w:szCs w:val="28"/>
        </w:rPr>
        <w:t>, строительству двух автомобильных парк</w:t>
      </w:r>
      <w:r w:rsidR="00182485" w:rsidRPr="00182485">
        <w:rPr>
          <w:sz w:val="28"/>
          <w:szCs w:val="28"/>
        </w:rPr>
        <w:t xml:space="preserve">овок, </w:t>
      </w:r>
      <w:r w:rsidRPr="00182485">
        <w:rPr>
          <w:sz w:val="28"/>
          <w:szCs w:val="28"/>
        </w:rPr>
        <w:t xml:space="preserve">первой очереди </w:t>
      </w:r>
      <w:r w:rsidR="00182485" w:rsidRPr="00182485">
        <w:rPr>
          <w:sz w:val="28"/>
          <w:szCs w:val="28"/>
        </w:rPr>
        <w:t>новой городской магистрали</w:t>
      </w:r>
      <w:r w:rsidRPr="00182485">
        <w:rPr>
          <w:sz w:val="28"/>
          <w:szCs w:val="28"/>
        </w:rPr>
        <w:t>, реконс</w:t>
      </w:r>
      <w:r w:rsidR="00182485" w:rsidRPr="00182485">
        <w:rPr>
          <w:sz w:val="28"/>
          <w:szCs w:val="28"/>
        </w:rPr>
        <w:t>трукции кинотеатра «Салют»</w:t>
      </w:r>
      <w:r w:rsidRPr="00182485">
        <w:rPr>
          <w:sz w:val="28"/>
          <w:szCs w:val="28"/>
        </w:rPr>
        <w:t xml:space="preserve">. </w:t>
      </w:r>
    </w:p>
    <w:p w:rsidR="00F746AD" w:rsidRPr="00182485" w:rsidRDefault="00F746AD" w:rsidP="00F746AD">
      <w:pPr>
        <w:suppressAutoHyphens/>
        <w:ind w:firstLine="709"/>
        <w:contextualSpacing/>
        <w:jc w:val="both"/>
        <w:rPr>
          <w:sz w:val="28"/>
          <w:szCs w:val="28"/>
        </w:rPr>
      </w:pPr>
      <w:r w:rsidRPr="00182485">
        <w:rPr>
          <w:sz w:val="28"/>
          <w:szCs w:val="28"/>
        </w:rPr>
        <w:t>В сентябре в Юго-Западном районе открыт новый интерактивный исторический парк «Россия. Моя история», который за время работы посетило более 70,0 тыс. чело</w:t>
      </w:r>
      <w:r w:rsidR="00182485" w:rsidRPr="00182485">
        <w:rPr>
          <w:sz w:val="28"/>
          <w:szCs w:val="28"/>
        </w:rPr>
        <w:t>век</w:t>
      </w:r>
      <w:r w:rsidRPr="00182485">
        <w:rPr>
          <w:sz w:val="28"/>
          <w:szCs w:val="28"/>
        </w:rPr>
        <w:t xml:space="preserve">. </w:t>
      </w:r>
    </w:p>
    <w:p w:rsidR="00F746AD" w:rsidRPr="00182485" w:rsidRDefault="00F746AD" w:rsidP="00F746AD">
      <w:pPr>
        <w:suppressAutoHyphens/>
        <w:ind w:firstLine="709"/>
        <w:contextualSpacing/>
        <w:jc w:val="both"/>
        <w:rPr>
          <w:sz w:val="28"/>
          <w:szCs w:val="28"/>
        </w:rPr>
      </w:pPr>
      <w:r w:rsidRPr="00182485">
        <w:rPr>
          <w:sz w:val="28"/>
          <w:szCs w:val="28"/>
        </w:rPr>
        <w:t>В прилегающем к музею квартале завершается строительство школы на 10</w:t>
      </w:r>
      <w:r w:rsidR="00182485" w:rsidRPr="00182485">
        <w:rPr>
          <w:sz w:val="28"/>
          <w:szCs w:val="28"/>
        </w:rPr>
        <w:t>00 ме</w:t>
      </w:r>
      <w:proofErr w:type="gramStart"/>
      <w:r w:rsidR="00182485" w:rsidRPr="00182485">
        <w:rPr>
          <w:sz w:val="28"/>
          <w:szCs w:val="28"/>
        </w:rPr>
        <w:t>ст с дв</w:t>
      </w:r>
      <w:proofErr w:type="gramEnd"/>
      <w:r w:rsidR="00182485" w:rsidRPr="00182485">
        <w:rPr>
          <w:sz w:val="28"/>
          <w:szCs w:val="28"/>
        </w:rPr>
        <w:t>умя бассейнами</w:t>
      </w:r>
      <w:r w:rsidRPr="00182485">
        <w:rPr>
          <w:sz w:val="28"/>
          <w:szCs w:val="28"/>
        </w:rPr>
        <w:t xml:space="preserve">, а также нового медицинского </w:t>
      </w:r>
      <w:r w:rsidR="00182485" w:rsidRPr="00182485">
        <w:rPr>
          <w:sz w:val="28"/>
          <w:szCs w:val="28"/>
        </w:rPr>
        <w:t>диагностического центра</w:t>
      </w:r>
      <w:r w:rsidRPr="00182485">
        <w:rPr>
          <w:sz w:val="28"/>
          <w:szCs w:val="28"/>
        </w:rPr>
        <w:t xml:space="preserve">. </w:t>
      </w:r>
    </w:p>
    <w:p w:rsidR="00F746AD" w:rsidRPr="00182485" w:rsidRDefault="00F746AD" w:rsidP="00F746AD">
      <w:pPr>
        <w:suppressAutoHyphens/>
        <w:ind w:firstLine="709"/>
        <w:contextualSpacing/>
        <w:jc w:val="both"/>
        <w:rPr>
          <w:sz w:val="28"/>
          <w:szCs w:val="28"/>
        </w:rPr>
      </w:pPr>
      <w:r w:rsidRPr="00182485">
        <w:rPr>
          <w:sz w:val="28"/>
          <w:szCs w:val="28"/>
        </w:rPr>
        <w:t>За счет внебюджетных источников ведется стр</w:t>
      </w:r>
      <w:r w:rsidR="00182485" w:rsidRPr="00182485">
        <w:rPr>
          <w:sz w:val="28"/>
          <w:szCs w:val="28"/>
        </w:rPr>
        <w:t>оительство ледового дворца</w:t>
      </w:r>
      <w:r w:rsidRPr="00182485">
        <w:rPr>
          <w:sz w:val="28"/>
          <w:szCs w:val="28"/>
        </w:rPr>
        <w:t xml:space="preserve">, который после завершения строительства в сентябре 2018 года  будет передан в муниципалитет. В итоге секции фигурного катания и хоккея станут доступны для </w:t>
      </w:r>
      <w:r w:rsidR="00182485" w:rsidRPr="00182485">
        <w:rPr>
          <w:sz w:val="28"/>
          <w:szCs w:val="28"/>
        </w:rPr>
        <w:t>горожан,</w:t>
      </w:r>
      <w:r w:rsidRPr="00182485">
        <w:rPr>
          <w:sz w:val="28"/>
          <w:szCs w:val="28"/>
        </w:rPr>
        <w:t xml:space="preserve">  в том числе на безвозмездной основе.</w:t>
      </w:r>
    </w:p>
    <w:p w:rsidR="00F746AD" w:rsidRPr="00182485" w:rsidRDefault="00F746AD" w:rsidP="00F746AD">
      <w:pPr>
        <w:suppressAutoHyphens/>
        <w:ind w:firstLine="709"/>
        <w:contextualSpacing/>
        <w:jc w:val="both"/>
        <w:rPr>
          <w:sz w:val="28"/>
          <w:szCs w:val="28"/>
        </w:rPr>
      </w:pPr>
      <w:r w:rsidRPr="00182485">
        <w:rPr>
          <w:sz w:val="28"/>
          <w:szCs w:val="28"/>
        </w:rPr>
        <w:t xml:space="preserve">Планом финансирования капитальных вложений при реализации инвестиционных проектов на территории города Ставрополя в 2017 году на цели развития планируется направить 3 332,45 </w:t>
      </w:r>
      <w:proofErr w:type="spellStart"/>
      <w:proofErr w:type="gramStart"/>
      <w:r w:rsidRPr="00182485">
        <w:rPr>
          <w:sz w:val="28"/>
          <w:szCs w:val="28"/>
        </w:rPr>
        <w:t>млн</w:t>
      </w:r>
      <w:proofErr w:type="spellEnd"/>
      <w:proofErr w:type="gramEnd"/>
      <w:r w:rsidRPr="00182485">
        <w:rPr>
          <w:sz w:val="28"/>
          <w:szCs w:val="28"/>
        </w:rPr>
        <w:t xml:space="preserve"> руб.</w:t>
      </w:r>
    </w:p>
    <w:p w:rsidR="00F746AD" w:rsidRPr="00182485" w:rsidRDefault="00F746AD" w:rsidP="00F746AD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2485">
        <w:rPr>
          <w:rFonts w:ascii="Times New Roman" w:eastAsia="Calibri" w:hAnsi="Times New Roman"/>
          <w:sz w:val="28"/>
          <w:szCs w:val="28"/>
        </w:rPr>
        <w:t>Предполагается, что по итогам 2017 года объем инвестиций, направленный крупными и средними предприятиями на развитие экономики,  покажет незначительный рост. Данный прогноз основан на положительной динамике объема инвестиций в торговле, образовании, здравоохранении и в сфере информации и связи, которые имеют значительный удельный вес в общем объеме инвестиций в основной капитал.</w:t>
      </w:r>
    </w:p>
    <w:p w:rsidR="00D879B6" w:rsidRPr="007E21E0" w:rsidRDefault="00D879B6" w:rsidP="00D879B6"/>
    <w:p w:rsidR="00DA1868" w:rsidRPr="007E21E0" w:rsidRDefault="00DA1868" w:rsidP="00A96769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7E21E0">
        <w:rPr>
          <w:b/>
          <w:sz w:val="28"/>
          <w:szCs w:val="28"/>
        </w:rPr>
        <w:t>Строительство</w:t>
      </w:r>
    </w:p>
    <w:p w:rsidR="00A96769" w:rsidRPr="007E21E0" w:rsidRDefault="00A96769" w:rsidP="00A96769">
      <w:pPr>
        <w:ind w:left="426"/>
        <w:jc w:val="center"/>
        <w:rPr>
          <w:b/>
          <w:sz w:val="28"/>
          <w:szCs w:val="28"/>
        </w:rPr>
      </w:pPr>
    </w:p>
    <w:p w:rsidR="0025577C" w:rsidRDefault="00A96769" w:rsidP="0025577C">
      <w:pPr>
        <w:ind w:firstLine="709"/>
        <w:jc w:val="both"/>
        <w:rPr>
          <w:color w:val="000000" w:themeColor="text1"/>
          <w:sz w:val="28"/>
          <w:szCs w:val="28"/>
        </w:rPr>
      </w:pPr>
      <w:r w:rsidRPr="007E21E0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 за 201</w:t>
      </w:r>
      <w:r w:rsidR="00520866" w:rsidRPr="007E21E0">
        <w:rPr>
          <w:sz w:val="28"/>
          <w:szCs w:val="28"/>
        </w:rPr>
        <w:t>6</w:t>
      </w:r>
      <w:r w:rsidRPr="007E21E0">
        <w:rPr>
          <w:sz w:val="28"/>
          <w:szCs w:val="28"/>
        </w:rPr>
        <w:t xml:space="preserve"> год увеличился на </w:t>
      </w:r>
      <w:r w:rsidR="00520866" w:rsidRPr="007E21E0">
        <w:rPr>
          <w:sz w:val="28"/>
          <w:szCs w:val="28"/>
        </w:rPr>
        <w:t>13</w:t>
      </w:r>
      <w:r w:rsidRPr="007E21E0">
        <w:rPr>
          <w:sz w:val="28"/>
          <w:szCs w:val="28"/>
        </w:rPr>
        <w:t>,</w:t>
      </w:r>
      <w:r w:rsidR="00520866" w:rsidRPr="007E21E0">
        <w:rPr>
          <w:sz w:val="28"/>
          <w:szCs w:val="28"/>
        </w:rPr>
        <w:t>5</w:t>
      </w:r>
      <w:r w:rsidR="0025577C">
        <w:rPr>
          <w:sz w:val="28"/>
          <w:szCs w:val="28"/>
        </w:rPr>
        <w:t xml:space="preserve"> процента</w:t>
      </w:r>
      <w:r w:rsidRPr="007E21E0">
        <w:rPr>
          <w:sz w:val="28"/>
          <w:szCs w:val="28"/>
        </w:rPr>
        <w:t xml:space="preserve"> по отношению к уровню 201</w:t>
      </w:r>
      <w:r w:rsidR="00520866" w:rsidRPr="007E21E0">
        <w:rPr>
          <w:sz w:val="28"/>
          <w:szCs w:val="28"/>
        </w:rPr>
        <w:t>5</w:t>
      </w:r>
      <w:r w:rsidRPr="007E21E0">
        <w:rPr>
          <w:sz w:val="28"/>
          <w:szCs w:val="28"/>
        </w:rPr>
        <w:t xml:space="preserve"> года и составил </w:t>
      </w:r>
      <w:r w:rsidR="00AC5962" w:rsidRPr="007E21E0">
        <w:rPr>
          <w:sz w:val="28"/>
          <w:szCs w:val="28"/>
        </w:rPr>
        <w:t>4</w:t>
      </w:r>
      <w:r w:rsidRPr="007E21E0">
        <w:rPr>
          <w:sz w:val="28"/>
          <w:szCs w:val="28"/>
        </w:rPr>
        <w:t>,</w:t>
      </w:r>
      <w:r w:rsidR="00520866" w:rsidRPr="007E21E0">
        <w:rPr>
          <w:sz w:val="28"/>
          <w:szCs w:val="28"/>
        </w:rPr>
        <w:t>6</w:t>
      </w:r>
      <w:r w:rsidRPr="007E21E0">
        <w:rPr>
          <w:sz w:val="28"/>
          <w:szCs w:val="28"/>
        </w:rPr>
        <w:t xml:space="preserve"> </w:t>
      </w:r>
      <w:proofErr w:type="gramStart"/>
      <w:r w:rsidRPr="007E21E0">
        <w:rPr>
          <w:sz w:val="28"/>
          <w:szCs w:val="28"/>
        </w:rPr>
        <w:t>млрд</w:t>
      </w:r>
      <w:proofErr w:type="gramEnd"/>
      <w:r w:rsidRPr="007E21E0">
        <w:rPr>
          <w:sz w:val="28"/>
          <w:szCs w:val="28"/>
        </w:rPr>
        <w:t xml:space="preserve"> руб</w:t>
      </w:r>
      <w:r w:rsidRPr="007E21E0">
        <w:rPr>
          <w:color w:val="000000" w:themeColor="text1"/>
          <w:sz w:val="28"/>
          <w:szCs w:val="28"/>
        </w:rPr>
        <w:t xml:space="preserve">. </w:t>
      </w:r>
      <w:r w:rsidRPr="00BD4EE8">
        <w:rPr>
          <w:color w:val="000000" w:themeColor="text1"/>
          <w:sz w:val="28"/>
          <w:szCs w:val="28"/>
        </w:rPr>
        <w:t>По оценочным данным в 201</w:t>
      </w:r>
      <w:r w:rsidR="00520866" w:rsidRPr="00BD4EE8">
        <w:rPr>
          <w:color w:val="000000" w:themeColor="text1"/>
          <w:sz w:val="28"/>
          <w:szCs w:val="28"/>
        </w:rPr>
        <w:t>7</w:t>
      </w:r>
      <w:r w:rsidRPr="00BD4EE8">
        <w:rPr>
          <w:color w:val="000000" w:themeColor="text1"/>
          <w:sz w:val="28"/>
          <w:szCs w:val="28"/>
        </w:rPr>
        <w:t xml:space="preserve"> году данный </w:t>
      </w:r>
      <w:r w:rsidRPr="00615DA0">
        <w:rPr>
          <w:color w:val="000000" w:themeColor="text1"/>
          <w:sz w:val="28"/>
          <w:szCs w:val="28"/>
        </w:rPr>
        <w:t xml:space="preserve">показатель </w:t>
      </w:r>
      <w:r w:rsidR="00615DA0" w:rsidRPr="00615DA0">
        <w:rPr>
          <w:color w:val="000000" w:themeColor="text1"/>
          <w:sz w:val="28"/>
          <w:szCs w:val="28"/>
        </w:rPr>
        <w:t>составит</w:t>
      </w:r>
      <w:r w:rsidRPr="00615DA0">
        <w:rPr>
          <w:color w:val="000000" w:themeColor="text1"/>
          <w:sz w:val="28"/>
          <w:szCs w:val="28"/>
        </w:rPr>
        <w:t xml:space="preserve"> </w:t>
      </w:r>
      <w:r w:rsidR="00AC5962" w:rsidRPr="00615DA0">
        <w:rPr>
          <w:color w:val="000000" w:themeColor="text1"/>
          <w:sz w:val="28"/>
          <w:szCs w:val="28"/>
        </w:rPr>
        <w:t>4</w:t>
      </w:r>
      <w:r w:rsidR="00520866" w:rsidRPr="00615DA0">
        <w:rPr>
          <w:color w:val="000000" w:themeColor="text1"/>
          <w:sz w:val="28"/>
          <w:szCs w:val="28"/>
        </w:rPr>
        <w:t>,</w:t>
      </w:r>
      <w:r w:rsidR="00D63F1A" w:rsidRPr="00615DA0">
        <w:rPr>
          <w:color w:val="000000" w:themeColor="text1"/>
          <w:sz w:val="28"/>
          <w:szCs w:val="28"/>
        </w:rPr>
        <w:t>5</w:t>
      </w:r>
      <w:r w:rsidR="00BD4EE8" w:rsidRPr="00615DA0">
        <w:rPr>
          <w:color w:val="000000" w:themeColor="text1"/>
          <w:sz w:val="28"/>
          <w:szCs w:val="28"/>
        </w:rPr>
        <w:t>3</w:t>
      </w:r>
      <w:r w:rsidRPr="00615DA0">
        <w:rPr>
          <w:sz w:val="28"/>
          <w:szCs w:val="28"/>
        </w:rPr>
        <w:t xml:space="preserve"> </w:t>
      </w:r>
      <w:proofErr w:type="spellStart"/>
      <w:r w:rsidRPr="00615DA0">
        <w:rPr>
          <w:sz w:val="28"/>
          <w:szCs w:val="28"/>
        </w:rPr>
        <w:t>млрд</w:t>
      </w:r>
      <w:proofErr w:type="spellEnd"/>
      <w:r w:rsidRPr="00615DA0">
        <w:rPr>
          <w:sz w:val="28"/>
          <w:szCs w:val="28"/>
        </w:rPr>
        <w:t xml:space="preserve"> руб.</w:t>
      </w:r>
      <w:r w:rsidRPr="00BD4EE8">
        <w:rPr>
          <w:color w:val="000000" w:themeColor="text1"/>
          <w:sz w:val="28"/>
          <w:szCs w:val="28"/>
        </w:rPr>
        <w:t xml:space="preserve"> Однако</w:t>
      </w:r>
      <w:r w:rsidR="00E262B5" w:rsidRPr="00BD4EE8">
        <w:rPr>
          <w:color w:val="000000" w:themeColor="text1"/>
          <w:sz w:val="28"/>
          <w:szCs w:val="28"/>
        </w:rPr>
        <w:t>,</w:t>
      </w:r>
      <w:r w:rsidRPr="00BD4EE8">
        <w:rPr>
          <w:color w:val="000000" w:themeColor="text1"/>
          <w:sz w:val="28"/>
          <w:szCs w:val="28"/>
        </w:rPr>
        <w:t xml:space="preserve"> на протяжении последующих 3-х лет прогнозируется снижение данного показателя</w:t>
      </w:r>
      <w:r w:rsidR="00DB3AB3" w:rsidRPr="00BD4EE8">
        <w:rPr>
          <w:sz w:val="28"/>
          <w:szCs w:val="28"/>
        </w:rPr>
        <w:t xml:space="preserve"> до 3</w:t>
      </w:r>
      <w:r w:rsidRPr="00BD4EE8">
        <w:rPr>
          <w:sz w:val="28"/>
          <w:szCs w:val="28"/>
        </w:rPr>
        <w:t>,</w:t>
      </w:r>
      <w:r w:rsidR="00BD4EE8" w:rsidRPr="00BD4EE8">
        <w:rPr>
          <w:sz w:val="28"/>
          <w:szCs w:val="28"/>
        </w:rPr>
        <w:t>58</w:t>
      </w:r>
      <w:r w:rsidRPr="00BD4EE8">
        <w:rPr>
          <w:sz w:val="28"/>
          <w:szCs w:val="28"/>
        </w:rPr>
        <w:t xml:space="preserve"> млрд руб</w:t>
      </w:r>
      <w:r w:rsidRPr="00BD4EE8">
        <w:rPr>
          <w:color w:val="000000" w:themeColor="text1"/>
          <w:sz w:val="28"/>
          <w:szCs w:val="28"/>
        </w:rPr>
        <w:t>.</w:t>
      </w:r>
    </w:p>
    <w:p w:rsidR="001C4BCC" w:rsidRPr="0025577C" w:rsidRDefault="00A96769" w:rsidP="0025577C">
      <w:pPr>
        <w:ind w:firstLine="709"/>
        <w:jc w:val="both"/>
        <w:rPr>
          <w:rStyle w:val="af5"/>
          <w:b w:val="0"/>
          <w:bCs w:val="0"/>
          <w:color w:val="000000" w:themeColor="text1"/>
          <w:sz w:val="28"/>
          <w:szCs w:val="28"/>
        </w:rPr>
      </w:pPr>
      <w:r w:rsidRPr="007E21E0">
        <w:rPr>
          <w:sz w:val="28"/>
          <w:szCs w:val="28"/>
        </w:rPr>
        <w:t>В 201</w:t>
      </w:r>
      <w:r w:rsidR="00520866" w:rsidRPr="007E21E0">
        <w:rPr>
          <w:sz w:val="28"/>
          <w:szCs w:val="28"/>
        </w:rPr>
        <w:t>6</w:t>
      </w:r>
      <w:r w:rsidRPr="007E21E0">
        <w:rPr>
          <w:sz w:val="28"/>
          <w:szCs w:val="28"/>
        </w:rPr>
        <w:t xml:space="preserve"> году организациями всех форм собственности, включая индивидуальное строительство, введено в эксплуатацию </w:t>
      </w:r>
      <w:r w:rsidR="00520866" w:rsidRPr="007E21E0">
        <w:rPr>
          <w:sz w:val="28"/>
          <w:szCs w:val="28"/>
        </w:rPr>
        <w:t>426</w:t>
      </w:r>
      <w:r w:rsidR="00AC5962" w:rsidRPr="007E21E0">
        <w:rPr>
          <w:sz w:val="28"/>
          <w:szCs w:val="28"/>
        </w:rPr>
        <w:t>,</w:t>
      </w:r>
      <w:r w:rsidR="00520866" w:rsidRPr="007E21E0">
        <w:rPr>
          <w:sz w:val="28"/>
          <w:szCs w:val="28"/>
        </w:rPr>
        <w:t>95</w:t>
      </w:r>
      <w:r w:rsidRPr="007E21E0">
        <w:rPr>
          <w:sz w:val="28"/>
          <w:szCs w:val="28"/>
        </w:rPr>
        <w:t xml:space="preserve"> тыс. кв.</w:t>
      </w:r>
      <w:r w:rsidR="00520866" w:rsidRPr="007E21E0">
        <w:rPr>
          <w:sz w:val="28"/>
          <w:szCs w:val="28"/>
        </w:rPr>
        <w:t xml:space="preserve"> </w:t>
      </w:r>
      <w:r w:rsidRPr="007E21E0">
        <w:rPr>
          <w:sz w:val="28"/>
          <w:szCs w:val="28"/>
        </w:rPr>
        <w:t xml:space="preserve">м жилья, что на </w:t>
      </w:r>
      <w:r w:rsidR="00AC5962" w:rsidRPr="007E21E0">
        <w:rPr>
          <w:sz w:val="28"/>
          <w:szCs w:val="28"/>
        </w:rPr>
        <w:t>1</w:t>
      </w:r>
      <w:r w:rsidR="00BC68AA" w:rsidRPr="007E21E0">
        <w:rPr>
          <w:sz w:val="28"/>
          <w:szCs w:val="28"/>
        </w:rPr>
        <w:t>8</w:t>
      </w:r>
      <w:r w:rsidRPr="007E21E0">
        <w:rPr>
          <w:sz w:val="28"/>
          <w:szCs w:val="28"/>
        </w:rPr>
        <w:t>,</w:t>
      </w:r>
      <w:r w:rsidR="00BC68AA" w:rsidRPr="007E21E0">
        <w:rPr>
          <w:sz w:val="28"/>
          <w:szCs w:val="28"/>
        </w:rPr>
        <w:t>6</w:t>
      </w:r>
      <w:r w:rsidR="0025577C">
        <w:rPr>
          <w:sz w:val="28"/>
          <w:szCs w:val="28"/>
        </w:rPr>
        <w:t xml:space="preserve"> процента</w:t>
      </w:r>
      <w:r w:rsidR="00AC5962" w:rsidRPr="007E21E0">
        <w:rPr>
          <w:sz w:val="28"/>
          <w:szCs w:val="28"/>
        </w:rPr>
        <w:t xml:space="preserve"> </w:t>
      </w:r>
      <w:r w:rsidR="00BC68AA" w:rsidRPr="007E21E0">
        <w:rPr>
          <w:sz w:val="28"/>
          <w:szCs w:val="28"/>
        </w:rPr>
        <w:t>меньше</w:t>
      </w:r>
      <w:r w:rsidRPr="007E21E0">
        <w:rPr>
          <w:sz w:val="28"/>
          <w:szCs w:val="28"/>
        </w:rPr>
        <w:t>, чем в 201</w:t>
      </w:r>
      <w:r w:rsidR="00BC68AA" w:rsidRPr="007E21E0">
        <w:rPr>
          <w:sz w:val="28"/>
          <w:szCs w:val="28"/>
        </w:rPr>
        <w:t xml:space="preserve">5 году. </w:t>
      </w:r>
      <w:r w:rsidR="00BC68AA" w:rsidRPr="00BD4EE8">
        <w:rPr>
          <w:sz w:val="28"/>
          <w:szCs w:val="28"/>
        </w:rPr>
        <w:t xml:space="preserve">Ожидается, что </w:t>
      </w:r>
      <w:r w:rsidR="00D955E7">
        <w:rPr>
          <w:sz w:val="28"/>
          <w:szCs w:val="28"/>
        </w:rPr>
        <w:br/>
      </w:r>
      <w:r w:rsidR="00BC68AA" w:rsidRPr="00BD4EE8">
        <w:rPr>
          <w:sz w:val="28"/>
          <w:szCs w:val="28"/>
        </w:rPr>
        <w:t xml:space="preserve">к 2020 </w:t>
      </w:r>
      <w:r w:rsidRPr="00BD4EE8">
        <w:rPr>
          <w:sz w:val="28"/>
          <w:szCs w:val="28"/>
        </w:rPr>
        <w:t xml:space="preserve">году ввод в действие жилых </w:t>
      </w:r>
      <w:r w:rsidR="001C4BCC" w:rsidRPr="00BD4EE8">
        <w:rPr>
          <w:sz w:val="28"/>
          <w:szCs w:val="28"/>
        </w:rPr>
        <w:t xml:space="preserve">домов снизится до </w:t>
      </w:r>
      <w:r w:rsidR="00BC68AA" w:rsidRPr="00BD4EE8">
        <w:rPr>
          <w:sz w:val="28"/>
          <w:szCs w:val="28"/>
        </w:rPr>
        <w:t>250</w:t>
      </w:r>
      <w:r w:rsidR="001C4BCC" w:rsidRPr="00BD4EE8">
        <w:rPr>
          <w:sz w:val="28"/>
          <w:szCs w:val="28"/>
        </w:rPr>
        <w:t xml:space="preserve"> тыс.кв. м, что </w:t>
      </w:r>
      <w:r w:rsidR="001C4BCC" w:rsidRPr="00BD4EE8">
        <w:rPr>
          <w:sz w:val="28"/>
          <w:szCs w:val="28"/>
        </w:rPr>
        <w:lastRenderedPageBreak/>
        <w:t>соответствует Стратегии социально-экономического развития города Ставрополя до 2030 года</w:t>
      </w:r>
      <w:r w:rsidR="000C32E6" w:rsidRPr="00BD4EE8">
        <w:rPr>
          <w:sz w:val="28"/>
          <w:szCs w:val="28"/>
        </w:rPr>
        <w:t>, утвержденной решением Ставропольской городской Думы от 24 июня 2016 г. № 869.</w:t>
      </w:r>
      <w:r w:rsidR="001C4BCC" w:rsidRPr="007E21E0">
        <w:rPr>
          <w:sz w:val="28"/>
          <w:szCs w:val="28"/>
        </w:rPr>
        <w:t xml:space="preserve"> </w:t>
      </w:r>
    </w:p>
    <w:p w:rsidR="00DA1868" w:rsidRPr="007E21E0" w:rsidRDefault="00DA1868" w:rsidP="00A96769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7E21E0">
        <w:rPr>
          <w:b/>
          <w:sz w:val="28"/>
          <w:szCs w:val="28"/>
        </w:rPr>
        <w:t>Потребительский рынок</w:t>
      </w:r>
    </w:p>
    <w:p w:rsidR="00A96769" w:rsidRPr="007E21E0" w:rsidRDefault="00A96769" w:rsidP="00A96769">
      <w:pPr>
        <w:ind w:left="720"/>
        <w:jc w:val="center"/>
        <w:rPr>
          <w:b/>
          <w:sz w:val="28"/>
          <w:szCs w:val="28"/>
        </w:rPr>
      </w:pPr>
    </w:p>
    <w:p w:rsidR="00DE36F3" w:rsidRPr="007E21E0" w:rsidRDefault="00A96769" w:rsidP="00A96769">
      <w:pPr>
        <w:pStyle w:val="20"/>
        <w:widowControl/>
        <w:ind w:firstLine="720"/>
        <w:rPr>
          <w:b w:val="0"/>
          <w:szCs w:val="28"/>
        </w:rPr>
      </w:pPr>
      <w:r w:rsidRPr="007E21E0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 воздействовать на функционирование потребительского рынка и восстановление покупательской активности населения.</w:t>
      </w:r>
      <w:r w:rsidR="00E15E30" w:rsidRPr="007E21E0">
        <w:rPr>
          <w:b w:val="0"/>
          <w:szCs w:val="28"/>
        </w:rPr>
        <w:t xml:space="preserve"> </w:t>
      </w:r>
    </w:p>
    <w:p w:rsidR="005F0933" w:rsidRPr="00672192" w:rsidRDefault="005F0933" w:rsidP="005F0933">
      <w:pPr>
        <w:suppressAutoHyphens/>
        <w:ind w:firstLine="709"/>
        <w:contextualSpacing/>
        <w:jc w:val="both"/>
        <w:rPr>
          <w:sz w:val="28"/>
          <w:szCs w:val="28"/>
        </w:rPr>
      </w:pPr>
      <w:r w:rsidRPr="00672192">
        <w:rPr>
          <w:sz w:val="28"/>
          <w:szCs w:val="28"/>
        </w:rPr>
        <w:t>Обо</w:t>
      </w:r>
      <w:r w:rsidR="008E1612">
        <w:rPr>
          <w:sz w:val="28"/>
          <w:szCs w:val="28"/>
        </w:rPr>
        <w:t>рот розничной торговли на 90,8 процента</w:t>
      </w:r>
      <w:r w:rsidRPr="00672192">
        <w:rPr>
          <w:sz w:val="28"/>
          <w:szCs w:val="28"/>
        </w:rPr>
        <w:t xml:space="preserve"> сформирован торгующими организациями и индивидуальными предпринимателями, осуществляющими деятельность в стационарной сети</w:t>
      </w:r>
      <w:r w:rsidR="008E1612">
        <w:rPr>
          <w:sz w:val="28"/>
          <w:szCs w:val="28"/>
        </w:rPr>
        <w:t>, и на 9,2 процента</w:t>
      </w:r>
      <w:r w:rsidRPr="00672192">
        <w:rPr>
          <w:sz w:val="28"/>
          <w:szCs w:val="28"/>
        </w:rPr>
        <w:t xml:space="preserve"> за счет розничных рынков и ярмарок.</w:t>
      </w:r>
      <w:bookmarkStart w:id="0" w:name="_GoBack"/>
      <w:bookmarkEnd w:id="0"/>
      <w:r w:rsidRPr="00672192">
        <w:rPr>
          <w:sz w:val="28"/>
          <w:szCs w:val="28"/>
        </w:rPr>
        <w:t xml:space="preserve"> </w:t>
      </w:r>
    </w:p>
    <w:p w:rsidR="00DE36F3" w:rsidRPr="00672192" w:rsidRDefault="00DE36F3" w:rsidP="00DE36F3">
      <w:pPr>
        <w:ind w:firstLine="709"/>
        <w:jc w:val="both"/>
        <w:rPr>
          <w:sz w:val="28"/>
          <w:szCs w:val="28"/>
        </w:rPr>
      </w:pPr>
      <w:r w:rsidRPr="00672192">
        <w:rPr>
          <w:sz w:val="28"/>
          <w:szCs w:val="28"/>
        </w:rPr>
        <w:t>В структуре оборота розничной торговли удельный вес пищевых продуктов составляет 48,</w:t>
      </w:r>
      <w:r w:rsidR="0062086A" w:rsidRPr="00672192">
        <w:rPr>
          <w:sz w:val="28"/>
          <w:szCs w:val="28"/>
        </w:rPr>
        <w:t>6</w:t>
      </w:r>
      <w:r w:rsidR="008E1612">
        <w:rPr>
          <w:sz w:val="28"/>
          <w:szCs w:val="28"/>
        </w:rPr>
        <w:t xml:space="preserve"> процента</w:t>
      </w:r>
      <w:r w:rsidRPr="00672192">
        <w:rPr>
          <w:sz w:val="28"/>
          <w:szCs w:val="28"/>
        </w:rPr>
        <w:t xml:space="preserve">, непродовольственных товаров – </w:t>
      </w:r>
      <w:r w:rsidR="008E1612">
        <w:rPr>
          <w:sz w:val="28"/>
          <w:szCs w:val="28"/>
        </w:rPr>
        <w:br/>
      </w:r>
      <w:r w:rsidRPr="00672192">
        <w:rPr>
          <w:sz w:val="28"/>
          <w:szCs w:val="28"/>
        </w:rPr>
        <w:t>51,</w:t>
      </w:r>
      <w:r w:rsidR="0062086A" w:rsidRPr="00672192">
        <w:rPr>
          <w:sz w:val="28"/>
          <w:szCs w:val="28"/>
        </w:rPr>
        <w:t>4</w:t>
      </w:r>
      <w:r w:rsidR="008E1612">
        <w:rPr>
          <w:sz w:val="28"/>
          <w:szCs w:val="28"/>
        </w:rPr>
        <w:t xml:space="preserve"> процента</w:t>
      </w:r>
      <w:r w:rsidRPr="00672192">
        <w:rPr>
          <w:sz w:val="28"/>
          <w:szCs w:val="28"/>
        </w:rPr>
        <w:t xml:space="preserve">. </w:t>
      </w:r>
    </w:p>
    <w:p w:rsidR="00A96769" w:rsidRPr="002E6430" w:rsidRDefault="00E15E30" w:rsidP="00A96769">
      <w:pPr>
        <w:pStyle w:val="20"/>
        <w:widowControl/>
        <w:ind w:firstLine="720"/>
        <w:rPr>
          <w:b w:val="0"/>
          <w:szCs w:val="28"/>
        </w:rPr>
      </w:pPr>
      <w:r w:rsidRPr="002E6430">
        <w:rPr>
          <w:b w:val="0"/>
          <w:szCs w:val="28"/>
        </w:rPr>
        <w:t>В 201</w:t>
      </w:r>
      <w:r w:rsidR="00BC68AA" w:rsidRPr="002E6430">
        <w:rPr>
          <w:b w:val="0"/>
          <w:szCs w:val="28"/>
        </w:rPr>
        <w:t>6</w:t>
      </w:r>
      <w:r w:rsidR="00A96769" w:rsidRPr="002E6430">
        <w:rPr>
          <w:b w:val="0"/>
          <w:szCs w:val="28"/>
        </w:rPr>
        <w:t xml:space="preserve"> году оборот розничной торговли по городу Ставрополю </w:t>
      </w:r>
      <w:r w:rsidR="00A96769" w:rsidRPr="00672192">
        <w:rPr>
          <w:b w:val="0"/>
          <w:szCs w:val="28"/>
        </w:rPr>
        <w:t xml:space="preserve">составил </w:t>
      </w:r>
      <w:r w:rsidR="00195197">
        <w:rPr>
          <w:b w:val="0"/>
          <w:szCs w:val="28"/>
        </w:rPr>
        <w:t xml:space="preserve">228,4 </w:t>
      </w:r>
      <w:proofErr w:type="spellStart"/>
      <w:proofErr w:type="gramStart"/>
      <w:r w:rsidR="00195197">
        <w:rPr>
          <w:b w:val="0"/>
          <w:szCs w:val="28"/>
        </w:rPr>
        <w:t>млрд</w:t>
      </w:r>
      <w:proofErr w:type="spellEnd"/>
      <w:proofErr w:type="gramEnd"/>
      <w:r w:rsidR="00195197">
        <w:rPr>
          <w:b w:val="0"/>
          <w:szCs w:val="28"/>
        </w:rPr>
        <w:t xml:space="preserve"> рублей</w:t>
      </w:r>
      <w:r w:rsidR="00CF0530" w:rsidRPr="00672192">
        <w:rPr>
          <w:b w:val="0"/>
          <w:szCs w:val="28"/>
        </w:rPr>
        <w:t>.</w:t>
      </w:r>
      <w:r w:rsidR="00DB2C3F" w:rsidRPr="00672192">
        <w:rPr>
          <w:b w:val="0"/>
          <w:szCs w:val="28"/>
        </w:rPr>
        <w:t xml:space="preserve"> </w:t>
      </w:r>
      <w:r w:rsidR="00CF0530" w:rsidRPr="002E6430">
        <w:rPr>
          <w:b w:val="0"/>
          <w:szCs w:val="28"/>
        </w:rPr>
        <w:t>К</w:t>
      </w:r>
      <w:r w:rsidR="00A96769" w:rsidRPr="002E6430">
        <w:rPr>
          <w:b w:val="0"/>
          <w:szCs w:val="28"/>
        </w:rPr>
        <w:t xml:space="preserve"> 20</w:t>
      </w:r>
      <w:r w:rsidR="00BC68AA" w:rsidRPr="002E6430">
        <w:rPr>
          <w:b w:val="0"/>
          <w:szCs w:val="28"/>
        </w:rPr>
        <w:t>20</w:t>
      </w:r>
      <w:r w:rsidR="00A96769" w:rsidRPr="002E6430">
        <w:rPr>
          <w:b w:val="0"/>
          <w:szCs w:val="28"/>
        </w:rPr>
        <w:t xml:space="preserve"> году достигнет</w:t>
      </w:r>
      <w:r w:rsidR="00CC196C" w:rsidRPr="002E6430">
        <w:rPr>
          <w:b w:val="0"/>
          <w:szCs w:val="28"/>
        </w:rPr>
        <w:t xml:space="preserve"> </w:t>
      </w:r>
      <w:r w:rsidR="002E6430" w:rsidRPr="002E6430">
        <w:rPr>
          <w:b w:val="0"/>
          <w:szCs w:val="28"/>
        </w:rPr>
        <w:t>302,46</w:t>
      </w:r>
      <w:r w:rsidR="00A96769" w:rsidRPr="002E6430">
        <w:rPr>
          <w:b w:val="0"/>
          <w:szCs w:val="28"/>
        </w:rPr>
        <w:t xml:space="preserve"> </w:t>
      </w:r>
      <w:proofErr w:type="spellStart"/>
      <w:proofErr w:type="gramStart"/>
      <w:r w:rsidR="00A96769" w:rsidRPr="002E6430">
        <w:rPr>
          <w:b w:val="0"/>
          <w:szCs w:val="28"/>
        </w:rPr>
        <w:t>млрд</w:t>
      </w:r>
      <w:proofErr w:type="spellEnd"/>
      <w:proofErr w:type="gramEnd"/>
      <w:r w:rsidR="00A96769" w:rsidRPr="002E6430">
        <w:rPr>
          <w:b w:val="0"/>
          <w:szCs w:val="28"/>
        </w:rPr>
        <w:t xml:space="preserve"> руб. </w:t>
      </w:r>
    </w:p>
    <w:p w:rsidR="00DE36F3" w:rsidRPr="002E6430" w:rsidRDefault="00A96769" w:rsidP="00A96769">
      <w:pPr>
        <w:tabs>
          <w:tab w:val="left" w:pos="840"/>
        </w:tabs>
        <w:ind w:firstLine="720"/>
        <w:jc w:val="both"/>
        <w:rPr>
          <w:sz w:val="28"/>
          <w:szCs w:val="28"/>
          <w:highlight w:val="yellow"/>
        </w:rPr>
      </w:pPr>
      <w:r w:rsidRPr="002E6430">
        <w:rPr>
          <w:sz w:val="28"/>
          <w:szCs w:val="28"/>
        </w:rPr>
        <w:t>Оборот общественного питания за 201</w:t>
      </w:r>
      <w:r w:rsidR="00BC68AA" w:rsidRPr="002E6430">
        <w:rPr>
          <w:sz w:val="28"/>
          <w:szCs w:val="28"/>
        </w:rPr>
        <w:t>6</w:t>
      </w:r>
      <w:r w:rsidRPr="002E6430">
        <w:rPr>
          <w:sz w:val="28"/>
          <w:szCs w:val="28"/>
        </w:rPr>
        <w:t xml:space="preserve"> год составил 1</w:t>
      </w:r>
      <w:r w:rsidR="00BC68AA" w:rsidRPr="002E6430">
        <w:rPr>
          <w:sz w:val="28"/>
          <w:szCs w:val="28"/>
        </w:rPr>
        <w:t>5</w:t>
      </w:r>
      <w:r w:rsidRPr="002E6430">
        <w:rPr>
          <w:sz w:val="28"/>
          <w:szCs w:val="28"/>
        </w:rPr>
        <w:t>,</w:t>
      </w:r>
      <w:r w:rsidR="00BC68AA" w:rsidRPr="002E6430">
        <w:rPr>
          <w:sz w:val="28"/>
          <w:szCs w:val="28"/>
        </w:rPr>
        <w:t>6</w:t>
      </w:r>
      <w:r w:rsidRPr="002E6430">
        <w:rPr>
          <w:sz w:val="28"/>
          <w:szCs w:val="28"/>
        </w:rPr>
        <w:t xml:space="preserve"> </w:t>
      </w:r>
      <w:proofErr w:type="gramStart"/>
      <w:r w:rsidRPr="002E6430">
        <w:rPr>
          <w:sz w:val="28"/>
          <w:szCs w:val="28"/>
        </w:rPr>
        <w:t>млрд</w:t>
      </w:r>
      <w:proofErr w:type="gramEnd"/>
      <w:r w:rsidRPr="002E6430">
        <w:rPr>
          <w:sz w:val="28"/>
          <w:szCs w:val="28"/>
        </w:rPr>
        <w:t xml:space="preserve"> руб.                В 201</w:t>
      </w:r>
      <w:r w:rsidR="00BC68AA" w:rsidRPr="002E6430">
        <w:rPr>
          <w:sz w:val="28"/>
          <w:szCs w:val="28"/>
        </w:rPr>
        <w:t>7</w:t>
      </w:r>
      <w:r w:rsidRPr="002E6430">
        <w:rPr>
          <w:sz w:val="28"/>
          <w:szCs w:val="28"/>
        </w:rPr>
        <w:t xml:space="preserve"> году прогнозируется увеличение показателя до 1</w:t>
      </w:r>
      <w:r w:rsidR="00BC68AA" w:rsidRPr="002E6430">
        <w:rPr>
          <w:sz w:val="28"/>
          <w:szCs w:val="28"/>
        </w:rPr>
        <w:t>6</w:t>
      </w:r>
      <w:r w:rsidRPr="002E6430">
        <w:rPr>
          <w:sz w:val="28"/>
          <w:szCs w:val="28"/>
        </w:rPr>
        <w:t>,</w:t>
      </w:r>
      <w:r w:rsidR="00BC68AA" w:rsidRPr="002E6430">
        <w:rPr>
          <w:sz w:val="28"/>
          <w:szCs w:val="28"/>
        </w:rPr>
        <w:t>3</w:t>
      </w:r>
      <w:r w:rsidRPr="002E6430">
        <w:rPr>
          <w:sz w:val="28"/>
          <w:szCs w:val="28"/>
        </w:rPr>
        <w:t xml:space="preserve"> млрд руб.,                            а в 20</w:t>
      </w:r>
      <w:r w:rsidR="00BC68AA" w:rsidRPr="002E6430">
        <w:rPr>
          <w:sz w:val="28"/>
          <w:szCs w:val="28"/>
        </w:rPr>
        <w:t>20</w:t>
      </w:r>
      <w:r w:rsidRPr="002E6430">
        <w:rPr>
          <w:sz w:val="28"/>
          <w:szCs w:val="28"/>
        </w:rPr>
        <w:t xml:space="preserve"> году до</w:t>
      </w:r>
      <w:r w:rsidR="00345660" w:rsidRPr="002E6430">
        <w:rPr>
          <w:sz w:val="28"/>
          <w:szCs w:val="28"/>
        </w:rPr>
        <w:t xml:space="preserve"> </w:t>
      </w:r>
      <w:r w:rsidRPr="002E6430">
        <w:rPr>
          <w:sz w:val="28"/>
          <w:szCs w:val="28"/>
        </w:rPr>
        <w:t>1</w:t>
      </w:r>
      <w:r w:rsidR="00E15E30" w:rsidRPr="002E6430">
        <w:rPr>
          <w:sz w:val="28"/>
          <w:szCs w:val="28"/>
        </w:rPr>
        <w:t>8</w:t>
      </w:r>
      <w:r w:rsidRPr="002E6430">
        <w:rPr>
          <w:sz w:val="28"/>
          <w:szCs w:val="28"/>
        </w:rPr>
        <w:t>,</w:t>
      </w:r>
      <w:r w:rsidR="002E6430" w:rsidRPr="002E6430">
        <w:rPr>
          <w:sz w:val="28"/>
          <w:szCs w:val="28"/>
        </w:rPr>
        <w:t>1</w:t>
      </w:r>
      <w:r w:rsidRPr="002E6430">
        <w:rPr>
          <w:sz w:val="28"/>
          <w:szCs w:val="28"/>
        </w:rPr>
        <w:t xml:space="preserve"> млрд руб.</w:t>
      </w:r>
    </w:p>
    <w:p w:rsidR="00CF0530" w:rsidRPr="007E21E0" w:rsidRDefault="004472CC" w:rsidP="00CF0530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BD4EE8">
        <w:rPr>
          <w:spacing w:val="-4"/>
          <w:sz w:val="28"/>
          <w:szCs w:val="28"/>
        </w:rPr>
        <w:t>В структуре платных услуг наибольшую долю</w:t>
      </w:r>
      <w:r w:rsidR="00D81249" w:rsidRPr="00BD4EE8">
        <w:rPr>
          <w:spacing w:val="-4"/>
          <w:sz w:val="28"/>
          <w:szCs w:val="28"/>
        </w:rPr>
        <w:t xml:space="preserve"> </w:t>
      </w:r>
      <w:r w:rsidR="00492261" w:rsidRPr="00BD4EE8">
        <w:rPr>
          <w:spacing w:val="-4"/>
          <w:sz w:val="28"/>
          <w:szCs w:val="28"/>
        </w:rPr>
        <w:t>в</w:t>
      </w:r>
      <w:r w:rsidR="00D81249" w:rsidRPr="00BD4EE8">
        <w:rPr>
          <w:spacing w:val="-4"/>
          <w:sz w:val="28"/>
          <w:szCs w:val="28"/>
        </w:rPr>
        <w:t xml:space="preserve"> 201</w:t>
      </w:r>
      <w:r w:rsidR="00BC68AA" w:rsidRPr="00BD4EE8">
        <w:rPr>
          <w:spacing w:val="-4"/>
          <w:sz w:val="28"/>
          <w:szCs w:val="28"/>
        </w:rPr>
        <w:t>6</w:t>
      </w:r>
      <w:r w:rsidR="00D81249" w:rsidRPr="00BD4EE8">
        <w:rPr>
          <w:spacing w:val="-4"/>
          <w:sz w:val="28"/>
          <w:szCs w:val="28"/>
        </w:rPr>
        <w:t xml:space="preserve"> год</w:t>
      </w:r>
      <w:r w:rsidR="00492261" w:rsidRPr="00BD4EE8">
        <w:rPr>
          <w:spacing w:val="-4"/>
          <w:sz w:val="28"/>
          <w:szCs w:val="28"/>
        </w:rPr>
        <w:t>у</w:t>
      </w:r>
      <w:r w:rsidRPr="00BD4EE8">
        <w:rPr>
          <w:spacing w:val="-4"/>
          <w:sz w:val="28"/>
          <w:szCs w:val="28"/>
        </w:rPr>
        <w:t xml:space="preserve"> занимают услуги связи (20,</w:t>
      </w:r>
      <w:r w:rsidR="0062086A" w:rsidRPr="00BD4EE8">
        <w:rPr>
          <w:spacing w:val="-4"/>
          <w:sz w:val="28"/>
          <w:szCs w:val="28"/>
        </w:rPr>
        <w:t>2</w:t>
      </w:r>
      <w:r w:rsidRPr="00BD4EE8">
        <w:rPr>
          <w:spacing w:val="-4"/>
          <w:sz w:val="28"/>
          <w:szCs w:val="28"/>
        </w:rPr>
        <w:t xml:space="preserve"> %)</w:t>
      </w:r>
      <w:r w:rsidR="0062086A" w:rsidRPr="00BD4EE8">
        <w:rPr>
          <w:spacing w:val="-4"/>
          <w:sz w:val="28"/>
          <w:szCs w:val="28"/>
        </w:rPr>
        <w:t>,</w:t>
      </w:r>
      <w:r w:rsidR="00195197" w:rsidRPr="00195197">
        <w:rPr>
          <w:spacing w:val="-4"/>
          <w:sz w:val="28"/>
          <w:szCs w:val="28"/>
        </w:rPr>
        <w:t xml:space="preserve"> </w:t>
      </w:r>
      <w:r w:rsidR="00195197" w:rsidRPr="00BD4EE8">
        <w:rPr>
          <w:spacing w:val="-4"/>
          <w:sz w:val="28"/>
          <w:szCs w:val="28"/>
        </w:rPr>
        <w:t>коммунальные (17,2 %)</w:t>
      </w:r>
      <w:r w:rsidR="0062086A" w:rsidRPr="00BD4EE8">
        <w:rPr>
          <w:spacing w:val="-4"/>
          <w:sz w:val="28"/>
          <w:szCs w:val="28"/>
        </w:rPr>
        <w:t xml:space="preserve"> </w:t>
      </w:r>
      <w:r w:rsidR="00195197">
        <w:rPr>
          <w:spacing w:val="-4"/>
          <w:sz w:val="28"/>
          <w:szCs w:val="28"/>
        </w:rPr>
        <w:t xml:space="preserve">и </w:t>
      </w:r>
      <w:r w:rsidR="0062086A" w:rsidRPr="00BD4EE8">
        <w:rPr>
          <w:spacing w:val="-4"/>
          <w:sz w:val="28"/>
          <w:szCs w:val="28"/>
        </w:rPr>
        <w:t>бытовые услуги населению (17,1</w:t>
      </w:r>
      <w:r w:rsidR="00195197">
        <w:rPr>
          <w:spacing w:val="-4"/>
          <w:sz w:val="28"/>
          <w:szCs w:val="28"/>
        </w:rPr>
        <w:t xml:space="preserve"> %)</w:t>
      </w:r>
      <w:r w:rsidRPr="00BD4EE8">
        <w:rPr>
          <w:spacing w:val="-4"/>
          <w:sz w:val="28"/>
          <w:szCs w:val="28"/>
        </w:rPr>
        <w:t xml:space="preserve">. </w:t>
      </w:r>
      <w:r w:rsidR="00A96769" w:rsidRPr="00BD4EE8">
        <w:rPr>
          <w:sz w:val="28"/>
          <w:szCs w:val="28"/>
        </w:rPr>
        <w:t>Сохраняется тенденция роста объема платных услуг населению. К 20</w:t>
      </w:r>
      <w:r w:rsidR="00BC68AA" w:rsidRPr="00BD4EE8">
        <w:rPr>
          <w:sz w:val="28"/>
          <w:szCs w:val="28"/>
        </w:rPr>
        <w:t>20</w:t>
      </w:r>
      <w:r w:rsidR="00A96769" w:rsidRPr="00BD4EE8">
        <w:rPr>
          <w:sz w:val="28"/>
          <w:szCs w:val="28"/>
        </w:rPr>
        <w:t xml:space="preserve"> г</w:t>
      </w:r>
      <w:r w:rsidR="002E6430" w:rsidRPr="00BD4EE8">
        <w:rPr>
          <w:sz w:val="28"/>
          <w:szCs w:val="28"/>
        </w:rPr>
        <w:t>оду данный показатель составит 52</w:t>
      </w:r>
      <w:r w:rsidR="00A96769" w:rsidRPr="00BD4EE8">
        <w:rPr>
          <w:sz w:val="28"/>
          <w:szCs w:val="28"/>
        </w:rPr>
        <w:t>,</w:t>
      </w:r>
      <w:r w:rsidR="00D63F1A" w:rsidRPr="00BD4EE8">
        <w:rPr>
          <w:sz w:val="28"/>
          <w:szCs w:val="28"/>
        </w:rPr>
        <w:t>9</w:t>
      </w:r>
      <w:r w:rsidR="00A96769" w:rsidRPr="00BD4EE8">
        <w:rPr>
          <w:sz w:val="28"/>
          <w:szCs w:val="28"/>
        </w:rPr>
        <w:t xml:space="preserve"> </w:t>
      </w:r>
      <w:proofErr w:type="spellStart"/>
      <w:proofErr w:type="gramStart"/>
      <w:r w:rsidR="00A96769" w:rsidRPr="00BD4EE8">
        <w:rPr>
          <w:sz w:val="28"/>
          <w:szCs w:val="28"/>
        </w:rPr>
        <w:t>млрд</w:t>
      </w:r>
      <w:proofErr w:type="spellEnd"/>
      <w:proofErr w:type="gramEnd"/>
      <w:r w:rsidR="00A96769" w:rsidRPr="00BD4EE8">
        <w:rPr>
          <w:sz w:val="28"/>
          <w:szCs w:val="28"/>
        </w:rPr>
        <w:t xml:space="preserve"> руб.</w:t>
      </w:r>
    </w:p>
    <w:p w:rsidR="00CF0530" w:rsidRPr="007E21E0" w:rsidRDefault="00CF0530" w:rsidP="00CF0530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DA1868" w:rsidRPr="007E21E0" w:rsidRDefault="00CF0530" w:rsidP="00CF0530">
      <w:pPr>
        <w:widowControl w:val="0"/>
        <w:autoSpaceDE w:val="0"/>
        <w:autoSpaceDN w:val="0"/>
        <w:adjustRightInd w:val="0"/>
        <w:ind w:left="1080" w:right="-6"/>
        <w:jc w:val="center"/>
        <w:rPr>
          <w:b/>
          <w:sz w:val="28"/>
          <w:szCs w:val="28"/>
        </w:rPr>
      </w:pPr>
      <w:r w:rsidRPr="007E21E0">
        <w:rPr>
          <w:b/>
          <w:sz w:val="28"/>
          <w:szCs w:val="28"/>
        </w:rPr>
        <w:t xml:space="preserve">5. </w:t>
      </w:r>
      <w:r w:rsidR="00DA1868" w:rsidRPr="007E21E0">
        <w:rPr>
          <w:b/>
          <w:sz w:val="28"/>
          <w:szCs w:val="28"/>
        </w:rPr>
        <w:t>Уровень жизни населения</w:t>
      </w:r>
    </w:p>
    <w:p w:rsidR="00A96769" w:rsidRPr="007E21E0" w:rsidRDefault="00A96769" w:rsidP="00A96769">
      <w:pPr>
        <w:ind w:left="720"/>
        <w:jc w:val="center"/>
        <w:rPr>
          <w:b/>
          <w:sz w:val="28"/>
          <w:szCs w:val="28"/>
        </w:rPr>
      </w:pPr>
    </w:p>
    <w:p w:rsidR="00016EFC" w:rsidRPr="002E6430" w:rsidRDefault="00A96769" w:rsidP="0001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430">
        <w:rPr>
          <w:sz w:val="28"/>
          <w:szCs w:val="28"/>
        </w:rPr>
        <w:t>Заработная плата является основным структурообразующим элементом в доходах граждан, ее рост способствует увеличению среднедушевых доходов населения города. В 201</w:t>
      </w:r>
      <w:r w:rsidR="0048564B" w:rsidRPr="002E6430">
        <w:rPr>
          <w:sz w:val="28"/>
          <w:szCs w:val="28"/>
        </w:rPr>
        <w:t>6</w:t>
      </w:r>
      <w:r w:rsidRPr="002E6430">
        <w:rPr>
          <w:sz w:val="28"/>
          <w:szCs w:val="28"/>
        </w:rPr>
        <w:t xml:space="preserve"> году номинальная начисленная среднемесячная заработная плата одного работника составила </w:t>
      </w:r>
      <w:r w:rsidR="00E15E30" w:rsidRPr="002E6430">
        <w:rPr>
          <w:sz w:val="28"/>
          <w:szCs w:val="28"/>
        </w:rPr>
        <w:t>3</w:t>
      </w:r>
      <w:r w:rsidR="00884786" w:rsidRPr="002E6430">
        <w:rPr>
          <w:sz w:val="28"/>
          <w:szCs w:val="28"/>
        </w:rPr>
        <w:t>1</w:t>
      </w:r>
      <w:r w:rsidRPr="002E6430">
        <w:rPr>
          <w:sz w:val="28"/>
          <w:szCs w:val="28"/>
        </w:rPr>
        <w:t>,</w:t>
      </w:r>
      <w:r w:rsidR="00884786" w:rsidRPr="002E6430">
        <w:rPr>
          <w:sz w:val="28"/>
          <w:szCs w:val="28"/>
        </w:rPr>
        <w:t>5</w:t>
      </w:r>
      <w:r w:rsidRPr="002E6430">
        <w:rPr>
          <w:sz w:val="28"/>
          <w:szCs w:val="28"/>
        </w:rPr>
        <w:t xml:space="preserve"> тыс. руб. и к</w:t>
      </w:r>
      <w:r w:rsidRPr="002E6430">
        <w:rPr>
          <w:bCs/>
          <w:sz w:val="28"/>
          <w:szCs w:val="28"/>
        </w:rPr>
        <w:t xml:space="preserve"> 20</w:t>
      </w:r>
      <w:r w:rsidR="0048564B" w:rsidRPr="002E6430">
        <w:rPr>
          <w:bCs/>
          <w:sz w:val="28"/>
          <w:szCs w:val="28"/>
        </w:rPr>
        <w:t>20</w:t>
      </w:r>
      <w:r w:rsidRPr="002E6430">
        <w:rPr>
          <w:bCs/>
          <w:sz w:val="28"/>
          <w:szCs w:val="28"/>
        </w:rPr>
        <w:t xml:space="preserve"> году достигнет 3</w:t>
      </w:r>
      <w:r w:rsidR="00E15E30" w:rsidRPr="002E6430">
        <w:rPr>
          <w:bCs/>
          <w:sz w:val="28"/>
          <w:szCs w:val="28"/>
        </w:rPr>
        <w:t>4</w:t>
      </w:r>
      <w:r w:rsidRPr="002E6430">
        <w:rPr>
          <w:bCs/>
          <w:sz w:val="28"/>
          <w:szCs w:val="28"/>
        </w:rPr>
        <w:t>,</w:t>
      </w:r>
      <w:r w:rsidR="00884786" w:rsidRPr="002E6430">
        <w:rPr>
          <w:bCs/>
          <w:sz w:val="28"/>
          <w:szCs w:val="28"/>
        </w:rPr>
        <w:t>62</w:t>
      </w:r>
      <w:r w:rsidRPr="002E6430">
        <w:rPr>
          <w:bCs/>
          <w:sz w:val="28"/>
          <w:szCs w:val="28"/>
        </w:rPr>
        <w:t xml:space="preserve"> тыс. руб. </w:t>
      </w:r>
      <w:r w:rsidR="00016EFC" w:rsidRPr="002E6430">
        <w:rPr>
          <w:sz w:val="28"/>
          <w:szCs w:val="28"/>
        </w:rPr>
        <w:t xml:space="preserve">Дифференциация заработной платы по видам экономической деятельности является достаточно высокой. Наиболее высокая заработная плата в кредитно-финансовых организациях, государственных учреждениях, организациях по производству и распределению электроэнергии, газа и воды. </w:t>
      </w:r>
    </w:p>
    <w:p w:rsidR="00DA1868" w:rsidRPr="006152BC" w:rsidRDefault="003825EE" w:rsidP="003825EE">
      <w:pPr>
        <w:ind w:left="426"/>
        <w:jc w:val="center"/>
        <w:rPr>
          <w:b/>
          <w:sz w:val="28"/>
          <w:szCs w:val="28"/>
        </w:rPr>
      </w:pPr>
      <w:r w:rsidRPr="006152BC">
        <w:rPr>
          <w:b/>
          <w:sz w:val="28"/>
          <w:szCs w:val="28"/>
        </w:rPr>
        <w:t xml:space="preserve">6. </w:t>
      </w:r>
      <w:r w:rsidR="00DA1868" w:rsidRPr="006152BC">
        <w:rPr>
          <w:b/>
          <w:sz w:val="28"/>
          <w:szCs w:val="28"/>
        </w:rPr>
        <w:t>Труд и занятость</w:t>
      </w:r>
    </w:p>
    <w:p w:rsidR="00A96769" w:rsidRPr="006152BC" w:rsidRDefault="00A96769" w:rsidP="00A96769">
      <w:pPr>
        <w:ind w:left="720"/>
        <w:jc w:val="center"/>
        <w:rPr>
          <w:b/>
          <w:sz w:val="28"/>
          <w:szCs w:val="28"/>
          <w:highlight w:val="yellow"/>
        </w:rPr>
      </w:pPr>
    </w:p>
    <w:p w:rsidR="00A96769" w:rsidRPr="006152BC" w:rsidRDefault="00FD76A4" w:rsidP="00A96769">
      <w:pPr>
        <w:ind w:firstLine="709"/>
        <w:jc w:val="both"/>
        <w:rPr>
          <w:sz w:val="28"/>
          <w:szCs w:val="28"/>
          <w:highlight w:val="yellow"/>
        </w:rPr>
      </w:pPr>
      <w:r w:rsidRPr="006152BC">
        <w:rPr>
          <w:sz w:val="28"/>
          <w:szCs w:val="28"/>
        </w:rPr>
        <w:t xml:space="preserve">Анализ данных </w:t>
      </w:r>
      <w:r w:rsidR="00492261" w:rsidRPr="006152BC">
        <w:rPr>
          <w:sz w:val="28"/>
          <w:szCs w:val="28"/>
        </w:rPr>
        <w:t xml:space="preserve">за </w:t>
      </w:r>
      <w:r w:rsidRPr="006152BC">
        <w:rPr>
          <w:sz w:val="28"/>
          <w:szCs w:val="28"/>
        </w:rPr>
        <w:t>201</w:t>
      </w:r>
      <w:r w:rsidR="00A0459E" w:rsidRPr="006152BC">
        <w:rPr>
          <w:sz w:val="28"/>
          <w:szCs w:val="28"/>
        </w:rPr>
        <w:t>6</w:t>
      </w:r>
      <w:r w:rsidR="00A96769" w:rsidRPr="006152BC">
        <w:rPr>
          <w:sz w:val="28"/>
          <w:szCs w:val="28"/>
        </w:rPr>
        <w:t xml:space="preserve"> год показывает, что по сравнению с 201</w:t>
      </w:r>
      <w:r w:rsidR="00A0459E" w:rsidRPr="006152BC">
        <w:rPr>
          <w:sz w:val="28"/>
          <w:szCs w:val="28"/>
        </w:rPr>
        <w:t>5</w:t>
      </w:r>
      <w:r w:rsidR="00A96769" w:rsidRPr="006152BC">
        <w:rPr>
          <w:sz w:val="28"/>
          <w:szCs w:val="28"/>
        </w:rPr>
        <w:t xml:space="preserve"> годом </w:t>
      </w:r>
      <w:r w:rsidR="006D78A5">
        <w:rPr>
          <w:sz w:val="28"/>
          <w:szCs w:val="28"/>
        </w:rPr>
        <w:t>средняя</w:t>
      </w:r>
      <w:r w:rsidR="00A96769" w:rsidRPr="006152BC">
        <w:rPr>
          <w:sz w:val="28"/>
          <w:szCs w:val="28"/>
        </w:rPr>
        <w:t xml:space="preserve"> численность </w:t>
      </w:r>
      <w:r w:rsidR="00DD3BA9" w:rsidRPr="006152BC">
        <w:rPr>
          <w:sz w:val="28"/>
          <w:szCs w:val="28"/>
        </w:rPr>
        <w:t xml:space="preserve">работников </w:t>
      </w:r>
      <w:r w:rsidR="00CF0530" w:rsidRPr="006152BC">
        <w:rPr>
          <w:sz w:val="28"/>
          <w:szCs w:val="28"/>
        </w:rPr>
        <w:t xml:space="preserve">крупных и средних </w:t>
      </w:r>
      <w:r w:rsidR="00DD3BA9" w:rsidRPr="006152BC">
        <w:rPr>
          <w:sz w:val="28"/>
          <w:szCs w:val="28"/>
        </w:rPr>
        <w:t xml:space="preserve">организаций города Ставрополя </w:t>
      </w:r>
      <w:r w:rsidRPr="006152BC">
        <w:rPr>
          <w:sz w:val="28"/>
          <w:szCs w:val="28"/>
        </w:rPr>
        <w:t xml:space="preserve">снизилась на </w:t>
      </w:r>
      <w:r w:rsidR="007547DC">
        <w:rPr>
          <w:sz w:val="28"/>
          <w:szCs w:val="28"/>
        </w:rPr>
        <w:t>4</w:t>
      </w:r>
      <w:r w:rsidR="006152BC" w:rsidRPr="006152BC">
        <w:rPr>
          <w:sz w:val="28"/>
          <w:szCs w:val="28"/>
        </w:rPr>
        <w:t xml:space="preserve"> процента</w:t>
      </w:r>
      <w:r w:rsidR="00A96769" w:rsidRPr="006152BC">
        <w:rPr>
          <w:sz w:val="28"/>
          <w:szCs w:val="28"/>
        </w:rPr>
        <w:t xml:space="preserve"> и составила </w:t>
      </w:r>
      <w:r w:rsidR="00DD3BA9" w:rsidRPr="006152BC">
        <w:rPr>
          <w:sz w:val="28"/>
          <w:szCs w:val="28"/>
        </w:rPr>
        <w:t>120</w:t>
      </w:r>
      <w:r w:rsidR="00A96769" w:rsidRPr="006152BC">
        <w:rPr>
          <w:sz w:val="28"/>
          <w:szCs w:val="28"/>
        </w:rPr>
        <w:t>,</w:t>
      </w:r>
      <w:r w:rsidR="00DD3BA9" w:rsidRPr="006152BC">
        <w:rPr>
          <w:sz w:val="28"/>
          <w:szCs w:val="28"/>
        </w:rPr>
        <w:t>8</w:t>
      </w:r>
      <w:r w:rsidR="00A96769" w:rsidRPr="006152BC">
        <w:rPr>
          <w:sz w:val="28"/>
          <w:szCs w:val="28"/>
        </w:rPr>
        <w:t xml:space="preserve"> тыс. человек. </w:t>
      </w:r>
      <w:r w:rsidR="000973A1">
        <w:rPr>
          <w:sz w:val="28"/>
          <w:szCs w:val="28"/>
        </w:rPr>
        <w:br/>
      </w:r>
      <w:r w:rsidR="00A96769" w:rsidRPr="00465853">
        <w:rPr>
          <w:sz w:val="28"/>
          <w:szCs w:val="28"/>
        </w:rPr>
        <w:t>К 20</w:t>
      </w:r>
      <w:r w:rsidR="00884786" w:rsidRPr="00465853">
        <w:rPr>
          <w:sz w:val="28"/>
          <w:szCs w:val="28"/>
        </w:rPr>
        <w:t>20</w:t>
      </w:r>
      <w:r w:rsidR="00A96769" w:rsidRPr="00465853">
        <w:rPr>
          <w:sz w:val="28"/>
          <w:szCs w:val="28"/>
        </w:rPr>
        <w:t xml:space="preserve"> году </w:t>
      </w:r>
      <w:r w:rsidR="00DD3BA9" w:rsidRPr="00465853">
        <w:rPr>
          <w:sz w:val="28"/>
          <w:szCs w:val="28"/>
        </w:rPr>
        <w:t xml:space="preserve">среднегодовая численность работников организаций города </w:t>
      </w:r>
      <w:r w:rsidR="00DD3BA9" w:rsidRPr="00465853">
        <w:rPr>
          <w:sz w:val="28"/>
          <w:szCs w:val="28"/>
        </w:rPr>
        <w:lastRenderedPageBreak/>
        <w:t xml:space="preserve">Ставрополя </w:t>
      </w:r>
      <w:r w:rsidR="0064066B" w:rsidRPr="00465853">
        <w:rPr>
          <w:sz w:val="28"/>
          <w:szCs w:val="28"/>
        </w:rPr>
        <w:t xml:space="preserve">составит </w:t>
      </w:r>
      <w:r w:rsidR="00C37E65" w:rsidRPr="00465853">
        <w:rPr>
          <w:sz w:val="28"/>
          <w:szCs w:val="28"/>
        </w:rPr>
        <w:t>1</w:t>
      </w:r>
      <w:r w:rsidR="00DD3BA9" w:rsidRPr="00465853">
        <w:rPr>
          <w:sz w:val="28"/>
          <w:szCs w:val="28"/>
        </w:rPr>
        <w:t>18</w:t>
      </w:r>
      <w:r w:rsidR="00A96769" w:rsidRPr="00465853">
        <w:rPr>
          <w:sz w:val="28"/>
          <w:szCs w:val="28"/>
        </w:rPr>
        <w:t>,</w:t>
      </w:r>
      <w:r w:rsidR="00465853" w:rsidRPr="00465853">
        <w:rPr>
          <w:sz w:val="28"/>
          <w:szCs w:val="28"/>
        </w:rPr>
        <w:t>0</w:t>
      </w:r>
      <w:r w:rsidR="00DD3BA9" w:rsidRPr="00465853">
        <w:rPr>
          <w:sz w:val="28"/>
          <w:szCs w:val="28"/>
        </w:rPr>
        <w:t>4</w:t>
      </w:r>
      <w:r w:rsidR="00A96769" w:rsidRPr="00465853">
        <w:rPr>
          <w:sz w:val="28"/>
          <w:szCs w:val="28"/>
        </w:rPr>
        <w:t xml:space="preserve"> тыс. человек. Данная тенденция связана с изменением </w:t>
      </w:r>
      <w:r w:rsidR="004661FC" w:rsidRPr="00465853">
        <w:rPr>
          <w:sz w:val="28"/>
          <w:szCs w:val="28"/>
        </w:rPr>
        <w:t xml:space="preserve">возрастной </w:t>
      </w:r>
      <w:r w:rsidR="00A96769" w:rsidRPr="00465853">
        <w:rPr>
          <w:sz w:val="28"/>
          <w:szCs w:val="28"/>
        </w:rPr>
        <w:t>структуры населения.</w:t>
      </w:r>
    </w:p>
    <w:p w:rsidR="00A96769" w:rsidRPr="007E21E0" w:rsidRDefault="00A96769" w:rsidP="00A96769">
      <w:pPr>
        <w:spacing w:line="200" w:lineRule="atLeast"/>
        <w:ind w:firstLine="709"/>
        <w:jc w:val="both"/>
        <w:rPr>
          <w:sz w:val="28"/>
          <w:szCs w:val="28"/>
        </w:rPr>
      </w:pPr>
      <w:r w:rsidRPr="00465853">
        <w:rPr>
          <w:sz w:val="28"/>
          <w:szCs w:val="28"/>
        </w:rPr>
        <w:t>Уровень заре</w:t>
      </w:r>
      <w:r w:rsidR="00FD76A4" w:rsidRPr="00465853">
        <w:rPr>
          <w:sz w:val="28"/>
          <w:szCs w:val="28"/>
        </w:rPr>
        <w:t>гистрированной безработицы в 201</w:t>
      </w:r>
      <w:r w:rsidR="00A0459E" w:rsidRPr="00465853">
        <w:rPr>
          <w:sz w:val="28"/>
          <w:szCs w:val="28"/>
        </w:rPr>
        <w:t>6</w:t>
      </w:r>
      <w:r w:rsidR="00FD76A4" w:rsidRPr="00465853">
        <w:rPr>
          <w:sz w:val="28"/>
          <w:szCs w:val="28"/>
        </w:rPr>
        <w:t xml:space="preserve"> году составил </w:t>
      </w:r>
      <w:r w:rsidR="00465853" w:rsidRPr="00465853">
        <w:rPr>
          <w:sz w:val="28"/>
          <w:szCs w:val="28"/>
        </w:rPr>
        <w:br/>
      </w:r>
      <w:r w:rsidR="00DD3BA9" w:rsidRPr="00465853">
        <w:rPr>
          <w:sz w:val="28"/>
          <w:szCs w:val="28"/>
        </w:rPr>
        <w:t>0,</w:t>
      </w:r>
      <w:r w:rsidR="00465853" w:rsidRPr="00465853">
        <w:rPr>
          <w:sz w:val="28"/>
          <w:szCs w:val="28"/>
        </w:rPr>
        <w:t>8 процента</w:t>
      </w:r>
      <w:r w:rsidRPr="00465853">
        <w:rPr>
          <w:sz w:val="28"/>
          <w:szCs w:val="28"/>
        </w:rPr>
        <w:t xml:space="preserve">. По </w:t>
      </w:r>
      <w:r w:rsidR="00E53C8A" w:rsidRPr="00465853">
        <w:rPr>
          <w:sz w:val="28"/>
          <w:szCs w:val="28"/>
        </w:rPr>
        <w:t xml:space="preserve">прогнозным </w:t>
      </w:r>
      <w:r w:rsidRPr="00465853">
        <w:rPr>
          <w:sz w:val="28"/>
          <w:szCs w:val="28"/>
        </w:rPr>
        <w:t>данным в 201</w:t>
      </w:r>
      <w:r w:rsidR="00DD3BA9" w:rsidRPr="00465853">
        <w:rPr>
          <w:sz w:val="28"/>
          <w:szCs w:val="28"/>
        </w:rPr>
        <w:t>7</w:t>
      </w:r>
      <w:r w:rsidRPr="00465853">
        <w:rPr>
          <w:sz w:val="28"/>
          <w:szCs w:val="28"/>
        </w:rPr>
        <w:t xml:space="preserve"> году уровень безработицы</w:t>
      </w:r>
      <w:r w:rsidR="00465853" w:rsidRPr="00465853">
        <w:rPr>
          <w:sz w:val="28"/>
          <w:szCs w:val="28"/>
        </w:rPr>
        <w:t xml:space="preserve"> составит 0,6 процента</w:t>
      </w:r>
      <w:r w:rsidRPr="00465853">
        <w:rPr>
          <w:sz w:val="28"/>
          <w:szCs w:val="28"/>
        </w:rPr>
        <w:t xml:space="preserve"> </w:t>
      </w:r>
      <w:r w:rsidR="00E53C8A" w:rsidRPr="00465853">
        <w:rPr>
          <w:sz w:val="28"/>
          <w:szCs w:val="28"/>
        </w:rPr>
        <w:t xml:space="preserve">и </w:t>
      </w:r>
      <w:proofErr w:type="gramStart"/>
      <w:r w:rsidR="00E53C8A" w:rsidRPr="00465853">
        <w:rPr>
          <w:sz w:val="28"/>
          <w:szCs w:val="28"/>
        </w:rPr>
        <w:t>на конец</w:t>
      </w:r>
      <w:proofErr w:type="gramEnd"/>
      <w:r w:rsidR="00B34035" w:rsidRPr="00465853">
        <w:rPr>
          <w:sz w:val="28"/>
          <w:szCs w:val="28"/>
        </w:rPr>
        <w:t xml:space="preserve"> 20</w:t>
      </w:r>
      <w:r w:rsidR="00DD3BA9" w:rsidRPr="00465853">
        <w:rPr>
          <w:sz w:val="28"/>
          <w:szCs w:val="28"/>
        </w:rPr>
        <w:t>20</w:t>
      </w:r>
      <w:r w:rsidRPr="00465853">
        <w:rPr>
          <w:sz w:val="28"/>
          <w:szCs w:val="28"/>
        </w:rPr>
        <w:t xml:space="preserve"> год</w:t>
      </w:r>
      <w:r w:rsidR="00E53C8A" w:rsidRPr="00465853">
        <w:rPr>
          <w:sz w:val="28"/>
          <w:szCs w:val="28"/>
        </w:rPr>
        <w:t>а</w:t>
      </w:r>
      <w:r w:rsidR="00DD3BA9" w:rsidRPr="00465853">
        <w:rPr>
          <w:sz w:val="28"/>
          <w:szCs w:val="28"/>
        </w:rPr>
        <w:t xml:space="preserve"> останется на том же уровне.</w:t>
      </w:r>
      <w:r w:rsidRPr="007E21E0">
        <w:rPr>
          <w:sz w:val="28"/>
          <w:szCs w:val="28"/>
        </w:rPr>
        <w:t xml:space="preserve"> </w:t>
      </w:r>
    </w:p>
    <w:p w:rsidR="00A96769" w:rsidRDefault="00A96769" w:rsidP="00A96769">
      <w:pPr>
        <w:ind w:firstLine="709"/>
        <w:jc w:val="center"/>
        <w:rPr>
          <w:b/>
          <w:sz w:val="28"/>
          <w:szCs w:val="28"/>
        </w:rPr>
      </w:pPr>
    </w:p>
    <w:p w:rsidR="00DA1868" w:rsidRPr="007E21E0" w:rsidRDefault="003825EE" w:rsidP="003825EE">
      <w:pPr>
        <w:ind w:left="426"/>
        <w:jc w:val="center"/>
        <w:rPr>
          <w:b/>
          <w:sz w:val="28"/>
          <w:szCs w:val="28"/>
        </w:rPr>
      </w:pPr>
      <w:r w:rsidRPr="007E21E0">
        <w:rPr>
          <w:b/>
          <w:sz w:val="28"/>
          <w:szCs w:val="28"/>
        </w:rPr>
        <w:t xml:space="preserve">7. </w:t>
      </w:r>
      <w:r w:rsidR="00DA1868" w:rsidRPr="007E21E0">
        <w:rPr>
          <w:b/>
          <w:sz w:val="28"/>
          <w:szCs w:val="28"/>
        </w:rPr>
        <w:t>Демография</w:t>
      </w:r>
    </w:p>
    <w:p w:rsidR="00A96769" w:rsidRPr="007E21E0" w:rsidRDefault="00A96769" w:rsidP="00A96769">
      <w:pPr>
        <w:ind w:left="720"/>
        <w:jc w:val="center"/>
        <w:rPr>
          <w:b/>
          <w:sz w:val="28"/>
          <w:szCs w:val="28"/>
        </w:rPr>
      </w:pPr>
    </w:p>
    <w:p w:rsidR="00A96769" w:rsidRPr="007C15A4" w:rsidRDefault="00A96769" w:rsidP="00A96769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7E21E0">
        <w:rPr>
          <w:rFonts w:ascii="Times New Roman" w:hAnsi="Times New Roman"/>
          <w:color w:val="auto"/>
          <w:sz w:val="28"/>
          <w:szCs w:val="28"/>
        </w:rPr>
        <w:t>Среднегодовая ч</w:t>
      </w:r>
      <w:r w:rsidRPr="007E21E0">
        <w:rPr>
          <w:rFonts w:ascii="Times New Roman" w:hAnsi="Times New Roman"/>
          <w:bCs/>
          <w:color w:val="auto"/>
          <w:sz w:val="28"/>
        </w:rPr>
        <w:t>исленность постоянно проживающего населения</w:t>
      </w:r>
      <w:r w:rsidRPr="007E21E0">
        <w:rPr>
          <w:rFonts w:ascii="Times New Roman" w:hAnsi="Times New Roman"/>
          <w:color w:val="auto"/>
          <w:sz w:val="28"/>
        </w:rPr>
        <w:t xml:space="preserve"> на территории города Ставрополя в 201</w:t>
      </w:r>
      <w:r w:rsidR="00E86B17" w:rsidRPr="007E21E0">
        <w:rPr>
          <w:rFonts w:ascii="Times New Roman" w:hAnsi="Times New Roman"/>
          <w:color w:val="auto"/>
          <w:sz w:val="28"/>
        </w:rPr>
        <w:t>6</w:t>
      </w:r>
      <w:r w:rsidRPr="007E21E0">
        <w:rPr>
          <w:rFonts w:ascii="Times New Roman" w:hAnsi="Times New Roman"/>
          <w:color w:val="auto"/>
          <w:sz w:val="28"/>
        </w:rPr>
        <w:t xml:space="preserve"> году составила 4</w:t>
      </w:r>
      <w:r w:rsidR="00884786" w:rsidRPr="007E21E0">
        <w:rPr>
          <w:rFonts w:ascii="Times New Roman" w:hAnsi="Times New Roman"/>
          <w:color w:val="auto"/>
          <w:sz w:val="28"/>
        </w:rPr>
        <w:t>31</w:t>
      </w:r>
      <w:r w:rsidRPr="007E21E0">
        <w:rPr>
          <w:rFonts w:ascii="Times New Roman" w:hAnsi="Times New Roman"/>
          <w:color w:val="auto"/>
          <w:sz w:val="28"/>
        </w:rPr>
        <w:t>,</w:t>
      </w:r>
      <w:r w:rsidR="00884786" w:rsidRPr="007E21E0">
        <w:rPr>
          <w:rFonts w:ascii="Times New Roman" w:hAnsi="Times New Roman"/>
          <w:color w:val="auto"/>
          <w:sz w:val="28"/>
        </w:rPr>
        <w:t>24</w:t>
      </w:r>
      <w:r w:rsidRPr="007E21E0">
        <w:rPr>
          <w:rFonts w:ascii="Times New Roman" w:hAnsi="Times New Roman"/>
          <w:color w:val="auto"/>
          <w:sz w:val="28"/>
        </w:rPr>
        <w:t xml:space="preserve"> тыс. человек, что на</w:t>
      </w:r>
      <w:r w:rsidR="00884786" w:rsidRPr="007E21E0">
        <w:rPr>
          <w:rFonts w:ascii="Times New Roman" w:hAnsi="Times New Roman"/>
          <w:color w:val="auto"/>
          <w:sz w:val="28"/>
        </w:rPr>
        <w:t xml:space="preserve"> 3,88 тыс.</w:t>
      </w:r>
      <w:r w:rsidRPr="007E21E0">
        <w:rPr>
          <w:rFonts w:ascii="Times New Roman" w:hAnsi="Times New Roman"/>
          <w:color w:val="auto"/>
          <w:sz w:val="28"/>
        </w:rPr>
        <w:t xml:space="preserve"> человек больше чем в 201</w:t>
      </w:r>
      <w:r w:rsidR="00E86B17" w:rsidRPr="007E21E0">
        <w:rPr>
          <w:rFonts w:ascii="Times New Roman" w:hAnsi="Times New Roman"/>
          <w:color w:val="auto"/>
          <w:sz w:val="28"/>
        </w:rPr>
        <w:t>5</w:t>
      </w:r>
      <w:r w:rsidRPr="007E21E0">
        <w:rPr>
          <w:rFonts w:ascii="Times New Roman" w:hAnsi="Times New Roman"/>
          <w:color w:val="auto"/>
          <w:sz w:val="28"/>
        </w:rPr>
        <w:t xml:space="preserve"> году</w:t>
      </w:r>
      <w:r w:rsidR="00631543" w:rsidRPr="007E21E0">
        <w:rPr>
          <w:rFonts w:ascii="Times New Roman" w:hAnsi="Times New Roman"/>
          <w:color w:val="auto"/>
          <w:sz w:val="28"/>
        </w:rPr>
        <w:t xml:space="preserve"> </w:t>
      </w:r>
      <w:r w:rsidR="008A7CA4" w:rsidRPr="007E21E0">
        <w:rPr>
          <w:rFonts w:ascii="Times New Roman" w:hAnsi="Times New Roman"/>
          <w:color w:val="auto"/>
          <w:sz w:val="28"/>
        </w:rPr>
        <w:t>(</w:t>
      </w:r>
      <w:r w:rsidR="00631543" w:rsidRPr="007E21E0">
        <w:rPr>
          <w:rFonts w:ascii="Times New Roman" w:hAnsi="Times New Roman"/>
          <w:color w:val="auto"/>
          <w:sz w:val="28"/>
        </w:rPr>
        <w:t xml:space="preserve">за счет естественного прироста </w:t>
      </w:r>
      <w:r w:rsidR="00884786" w:rsidRPr="007E21E0">
        <w:rPr>
          <w:rFonts w:ascii="Times New Roman" w:hAnsi="Times New Roman"/>
          <w:color w:val="auto"/>
          <w:sz w:val="28"/>
        </w:rPr>
        <w:t>2380</w:t>
      </w:r>
      <w:r w:rsidR="00631543" w:rsidRPr="007E21E0">
        <w:rPr>
          <w:rFonts w:ascii="Times New Roman" w:hAnsi="Times New Roman"/>
          <w:color w:val="auto"/>
          <w:sz w:val="28"/>
        </w:rPr>
        <w:t xml:space="preserve"> чел., миграционного прироста </w:t>
      </w:r>
      <w:r w:rsidR="00884786" w:rsidRPr="007E21E0">
        <w:rPr>
          <w:rFonts w:ascii="Times New Roman" w:hAnsi="Times New Roman"/>
          <w:color w:val="auto"/>
          <w:sz w:val="28"/>
        </w:rPr>
        <w:t>1711</w:t>
      </w:r>
      <w:r w:rsidR="00631543" w:rsidRPr="007E21E0">
        <w:rPr>
          <w:rFonts w:ascii="Times New Roman" w:hAnsi="Times New Roman"/>
          <w:color w:val="auto"/>
          <w:sz w:val="28"/>
        </w:rPr>
        <w:t xml:space="preserve"> чел.</w:t>
      </w:r>
      <w:r w:rsidR="008A7CA4" w:rsidRPr="007E21E0">
        <w:rPr>
          <w:rFonts w:ascii="Times New Roman" w:hAnsi="Times New Roman"/>
          <w:color w:val="auto"/>
          <w:sz w:val="28"/>
        </w:rPr>
        <w:t>).</w:t>
      </w:r>
      <w:r w:rsidR="00631543" w:rsidRPr="007E21E0">
        <w:rPr>
          <w:rFonts w:ascii="Times New Roman" w:hAnsi="Times New Roman"/>
          <w:color w:val="auto"/>
          <w:sz w:val="28"/>
        </w:rPr>
        <w:t xml:space="preserve"> </w:t>
      </w:r>
      <w:r w:rsidRPr="007E21E0">
        <w:rPr>
          <w:rFonts w:ascii="Times New Roman" w:hAnsi="Times New Roman"/>
          <w:color w:val="auto"/>
          <w:sz w:val="28"/>
        </w:rPr>
        <w:t>В 201</w:t>
      </w:r>
      <w:r w:rsidR="00E86B17" w:rsidRPr="007E21E0">
        <w:rPr>
          <w:rFonts w:ascii="Times New Roman" w:hAnsi="Times New Roman"/>
          <w:color w:val="auto"/>
          <w:sz w:val="28"/>
        </w:rPr>
        <w:t>7</w:t>
      </w:r>
      <w:r w:rsidRPr="007E21E0">
        <w:rPr>
          <w:rFonts w:ascii="Times New Roman" w:hAnsi="Times New Roman"/>
          <w:color w:val="auto"/>
          <w:sz w:val="28"/>
        </w:rPr>
        <w:t xml:space="preserve"> году, по оценке, среднегодовая численность населения увеличится до </w:t>
      </w:r>
      <w:r w:rsidR="003176F0">
        <w:rPr>
          <w:rFonts w:ascii="Times New Roman" w:hAnsi="Times New Roman"/>
          <w:color w:val="auto"/>
          <w:sz w:val="28"/>
        </w:rPr>
        <w:t>434,98</w:t>
      </w:r>
      <w:r w:rsidRPr="007E21E0">
        <w:rPr>
          <w:rFonts w:ascii="Times New Roman" w:hAnsi="Times New Roman"/>
          <w:color w:val="auto"/>
          <w:sz w:val="28"/>
        </w:rPr>
        <w:t xml:space="preserve"> тыс. человек.</w:t>
      </w:r>
      <w:r w:rsidR="00E86B17" w:rsidRPr="007E21E0">
        <w:rPr>
          <w:rFonts w:ascii="Times New Roman" w:hAnsi="Times New Roman"/>
          <w:color w:val="auto"/>
          <w:sz w:val="28"/>
        </w:rPr>
        <w:t xml:space="preserve">                    </w:t>
      </w:r>
      <w:r w:rsidRPr="007E21E0">
        <w:rPr>
          <w:rFonts w:ascii="Times New Roman" w:hAnsi="Times New Roman"/>
          <w:color w:val="auto"/>
          <w:sz w:val="28"/>
        </w:rPr>
        <w:t>К 20</w:t>
      </w:r>
      <w:r w:rsidR="00E86B17" w:rsidRPr="007E21E0">
        <w:rPr>
          <w:rFonts w:ascii="Times New Roman" w:hAnsi="Times New Roman"/>
          <w:color w:val="auto"/>
          <w:sz w:val="28"/>
        </w:rPr>
        <w:t>20</w:t>
      </w:r>
      <w:r w:rsidRPr="007E21E0">
        <w:rPr>
          <w:rFonts w:ascii="Times New Roman" w:hAnsi="Times New Roman"/>
          <w:color w:val="auto"/>
          <w:sz w:val="28"/>
        </w:rPr>
        <w:t xml:space="preserve"> году прогнозируется рост населения до </w:t>
      </w:r>
      <w:r w:rsidR="006152BC">
        <w:rPr>
          <w:rFonts w:ascii="Times New Roman" w:hAnsi="Times New Roman"/>
          <w:color w:val="auto"/>
          <w:sz w:val="28"/>
        </w:rPr>
        <w:t>443,77</w:t>
      </w:r>
      <w:r w:rsidRPr="007E21E0">
        <w:rPr>
          <w:rFonts w:ascii="Times New Roman" w:hAnsi="Times New Roman"/>
          <w:color w:val="auto"/>
          <w:sz w:val="28"/>
        </w:rPr>
        <w:t xml:space="preserve"> тыс. человек</w:t>
      </w:r>
      <w:r w:rsidR="00631543" w:rsidRPr="007E21E0">
        <w:rPr>
          <w:rFonts w:ascii="Times New Roman" w:hAnsi="Times New Roman"/>
          <w:color w:val="auto"/>
          <w:sz w:val="28"/>
        </w:rPr>
        <w:t xml:space="preserve">, в </w:t>
      </w:r>
      <w:r w:rsidR="001C0FC5" w:rsidRPr="007E21E0">
        <w:rPr>
          <w:rFonts w:ascii="Times New Roman" w:hAnsi="Times New Roman"/>
          <w:color w:val="auto"/>
          <w:sz w:val="28"/>
        </w:rPr>
        <w:t xml:space="preserve">том числе </w:t>
      </w:r>
      <w:r w:rsidR="00631543" w:rsidRPr="007E21E0">
        <w:rPr>
          <w:rFonts w:ascii="Times New Roman" w:hAnsi="Times New Roman"/>
          <w:color w:val="auto"/>
          <w:sz w:val="28"/>
        </w:rPr>
        <w:t xml:space="preserve">за счет естественного прироста </w:t>
      </w:r>
      <w:r w:rsidR="006152BC">
        <w:rPr>
          <w:rFonts w:ascii="Times New Roman" w:hAnsi="Times New Roman"/>
          <w:color w:val="auto"/>
          <w:sz w:val="28"/>
        </w:rPr>
        <w:t>1196</w:t>
      </w:r>
      <w:r w:rsidR="00631543" w:rsidRPr="007E21E0">
        <w:rPr>
          <w:rFonts w:ascii="Times New Roman" w:hAnsi="Times New Roman"/>
          <w:color w:val="auto"/>
          <w:sz w:val="28"/>
        </w:rPr>
        <w:t xml:space="preserve"> чел., миграционного прироста </w:t>
      </w:r>
      <w:r w:rsidR="006152BC">
        <w:rPr>
          <w:rFonts w:ascii="Times New Roman" w:hAnsi="Times New Roman"/>
          <w:color w:val="auto"/>
          <w:sz w:val="28"/>
        </w:rPr>
        <w:t>1475</w:t>
      </w:r>
      <w:r w:rsidR="00884786" w:rsidRPr="007E21E0">
        <w:rPr>
          <w:rFonts w:ascii="Times New Roman" w:hAnsi="Times New Roman"/>
          <w:color w:val="auto"/>
          <w:sz w:val="28"/>
        </w:rPr>
        <w:t xml:space="preserve"> </w:t>
      </w:r>
      <w:r w:rsidR="00631543" w:rsidRPr="007E21E0">
        <w:rPr>
          <w:rFonts w:ascii="Times New Roman" w:hAnsi="Times New Roman"/>
          <w:color w:val="auto"/>
          <w:sz w:val="28"/>
        </w:rPr>
        <w:t>чел.</w:t>
      </w:r>
      <w:r w:rsidR="00631543" w:rsidRPr="007C15A4">
        <w:rPr>
          <w:rFonts w:ascii="Times New Roman" w:hAnsi="Times New Roman"/>
          <w:color w:val="auto"/>
          <w:sz w:val="28"/>
        </w:rPr>
        <w:t xml:space="preserve"> </w:t>
      </w:r>
      <w:r w:rsidRPr="007C15A4">
        <w:rPr>
          <w:rFonts w:ascii="Times New Roman" w:hAnsi="Times New Roman"/>
          <w:color w:val="auto"/>
          <w:sz w:val="28"/>
        </w:rPr>
        <w:t xml:space="preserve"> </w:t>
      </w:r>
    </w:p>
    <w:p w:rsidR="00A96769" w:rsidRPr="007C15A4" w:rsidRDefault="00A96769" w:rsidP="00A96769">
      <w:pPr>
        <w:ind w:firstLine="709"/>
        <w:jc w:val="center"/>
        <w:rPr>
          <w:b/>
          <w:sz w:val="28"/>
          <w:szCs w:val="28"/>
        </w:rPr>
      </w:pPr>
    </w:p>
    <w:p w:rsidR="00DA1868" w:rsidRPr="003825EE" w:rsidRDefault="003825EE" w:rsidP="003825E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A1868" w:rsidRPr="003825EE">
        <w:rPr>
          <w:b/>
          <w:sz w:val="28"/>
          <w:szCs w:val="28"/>
        </w:rPr>
        <w:t>Бюджет города Ставрополя</w:t>
      </w:r>
    </w:p>
    <w:p w:rsidR="00A96769" w:rsidRPr="007C15A4" w:rsidRDefault="00A96769" w:rsidP="00A96769">
      <w:pPr>
        <w:ind w:left="426"/>
        <w:jc w:val="center"/>
        <w:rPr>
          <w:b/>
          <w:sz w:val="28"/>
          <w:szCs w:val="28"/>
        </w:rPr>
      </w:pP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6F07">
        <w:rPr>
          <w:sz w:val="28"/>
          <w:szCs w:val="28"/>
        </w:rPr>
        <w:t>азвитие города Ставрополя в 2015 - 2017 годах происходит в непростых экономических условиях, основной целью бюджетной и налоговой политики города Ставрополя на 2018 год и плановый период 2019 и 2020 годов остается обеспечение сбалансированности и устойчивости бюджета города Ставрополя</w:t>
      </w:r>
      <w:r>
        <w:rPr>
          <w:sz w:val="28"/>
          <w:szCs w:val="28"/>
        </w:rPr>
        <w:t xml:space="preserve"> в среднесрочной перспективе с </w:t>
      </w:r>
      <w:r w:rsidRPr="00206F07">
        <w:rPr>
          <w:sz w:val="28"/>
          <w:szCs w:val="28"/>
        </w:rPr>
        <w:t>учетом текущей экономической ситуации.</w:t>
      </w: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>За 2015 и 2016 годы представлены отчетные данные.</w:t>
      </w: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>В 2017 году доходы бюджета города</w:t>
      </w:r>
      <w:r>
        <w:rPr>
          <w:sz w:val="28"/>
          <w:szCs w:val="28"/>
        </w:rPr>
        <w:t xml:space="preserve"> </w:t>
      </w:r>
      <w:r w:rsidRPr="00206F07">
        <w:rPr>
          <w:sz w:val="28"/>
          <w:szCs w:val="28"/>
        </w:rPr>
        <w:t>Ставрополя (далее - бюджет города) прогнозируются с учетом ожидаемого исполнения доходной части бюджета, расходы бюджета города приняты на уровне плановых показателей, отраженных в отчете об исполнении бюджета города Ставрополя за девять месяцев 2017 года.</w:t>
      </w: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>Дефицит бюджета и муниципальный долг города Ставрополя определены расчетным путем.</w:t>
      </w: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>Параметры бюджета города Ставрополя на 2018 – 2020 го</w:t>
      </w:r>
      <w:r>
        <w:rPr>
          <w:sz w:val="28"/>
          <w:szCs w:val="28"/>
        </w:rPr>
        <w:t xml:space="preserve">ды в консервативном, базовом и </w:t>
      </w:r>
      <w:r w:rsidRPr="00206F07">
        <w:rPr>
          <w:sz w:val="28"/>
          <w:szCs w:val="28"/>
        </w:rPr>
        <w:t>целевом вариантах не отличаются.</w:t>
      </w: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 xml:space="preserve">На период 2018 - 2020 годов параметры бюджета города прогнозируются в объеме, равном </w:t>
      </w:r>
      <w:proofErr w:type="gramStart"/>
      <w:r w:rsidRPr="00206F07">
        <w:rPr>
          <w:sz w:val="28"/>
          <w:szCs w:val="28"/>
        </w:rPr>
        <w:t>параметрам</w:t>
      </w:r>
      <w:proofErr w:type="gramEnd"/>
      <w:r w:rsidRPr="00206F07">
        <w:rPr>
          <w:sz w:val="28"/>
          <w:szCs w:val="28"/>
        </w:rPr>
        <w:t xml:space="preserve"> включенным в проект бюджета города Ставрополя утвержденном решением о бюджете города Ставрополя на 2018 год и плановый период 2019 и 2020 годов:</w:t>
      </w:r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proofErr w:type="gramStart"/>
      <w:r w:rsidRPr="00206F07">
        <w:rPr>
          <w:sz w:val="28"/>
          <w:szCs w:val="28"/>
        </w:rPr>
        <w:t>2018 год: доходы – 7 653,71 млн. руб., расходы - 8 029,03 млн. руб., дефицит - 375,32 млн. руб.;</w:t>
      </w:r>
      <w:proofErr w:type="gramEnd"/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proofErr w:type="gramStart"/>
      <w:r w:rsidRPr="00206F07">
        <w:rPr>
          <w:sz w:val="28"/>
          <w:szCs w:val="28"/>
        </w:rPr>
        <w:t>2019 год: доходы – 7 695,09 млн. руб., расходы - 8 006,43 млн. руб., дефицит - 311,34 млн. руб.;</w:t>
      </w:r>
      <w:proofErr w:type="gramEnd"/>
    </w:p>
    <w:p w:rsidR="005436A1" w:rsidRPr="00206F07" w:rsidRDefault="005436A1" w:rsidP="005436A1">
      <w:pPr>
        <w:ind w:firstLine="709"/>
        <w:jc w:val="both"/>
        <w:rPr>
          <w:sz w:val="28"/>
          <w:szCs w:val="28"/>
        </w:rPr>
      </w:pPr>
      <w:proofErr w:type="gramStart"/>
      <w:r w:rsidRPr="00206F07">
        <w:rPr>
          <w:sz w:val="28"/>
          <w:szCs w:val="28"/>
        </w:rPr>
        <w:lastRenderedPageBreak/>
        <w:t>2020 год: доходы – 7 828,22 млн. руб., расходы -  8 125,65 млн. руб., дефицит -  297,43 млн. руб.</w:t>
      </w:r>
      <w:proofErr w:type="gramEnd"/>
    </w:p>
    <w:p w:rsidR="005436A1" w:rsidRPr="00206F07" w:rsidRDefault="005436A1" w:rsidP="00543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>Падение доходов в 2018 году обусловлено предполагаемым уменьшением безвозмездных поступлений на 30,6%, в сравнении с 2017 годом. В прогнозе учтены только показатели, включенные в проект Закона Ставропольского края о бюджете на 2018 год и плановый период 2019 и 2020 годов.</w:t>
      </w:r>
    </w:p>
    <w:p w:rsidR="005436A1" w:rsidRPr="003719D4" w:rsidRDefault="005436A1" w:rsidP="00543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F07">
        <w:rPr>
          <w:sz w:val="28"/>
          <w:szCs w:val="28"/>
        </w:rPr>
        <w:t>Прирост в части налоговых и неналоговых доходов в 2018 году составит 3,9%; в 2019 году – 4,1%, в 2020 году – 6,6 % по отношению к отчетному периоду (2017 год).</w:t>
      </w:r>
    </w:p>
    <w:p w:rsidR="001376E0" w:rsidRPr="00D81C11" w:rsidRDefault="001376E0" w:rsidP="001376E0">
      <w:pPr>
        <w:ind w:firstLine="709"/>
        <w:jc w:val="both"/>
        <w:rPr>
          <w:sz w:val="28"/>
          <w:szCs w:val="28"/>
        </w:rPr>
      </w:pPr>
      <w:r w:rsidRPr="00D81C11">
        <w:rPr>
          <w:sz w:val="28"/>
          <w:szCs w:val="28"/>
        </w:rPr>
        <w:t>Средства на обеспечение достижения задач, поставленных Президентом Российской Федерации к 2018 году, в бюджете города Ставрополя прогнозируются на 2018 год с учетом фактических значений 2015 и 2016 годов и ожидаемого исполнения 2017 года:</w:t>
      </w:r>
    </w:p>
    <w:p w:rsidR="005436A1" w:rsidRPr="00B06D0D" w:rsidRDefault="005436A1" w:rsidP="005436A1">
      <w:pPr>
        <w:ind w:firstLine="709"/>
        <w:jc w:val="both"/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2"/>
        <w:gridCol w:w="992"/>
        <w:gridCol w:w="993"/>
        <w:gridCol w:w="850"/>
        <w:gridCol w:w="851"/>
        <w:gridCol w:w="992"/>
      </w:tblGrid>
      <w:tr w:rsidR="005436A1" w:rsidRPr="00B06D0D" w:rsidTr="005436A1">
        <w:trPr>
          <w:tblHeader/>
        </w:trPr>
        <w:tc>
          <w:tcPr>
            <w:tcW w:w="3794" w:type="dxa"/>
            <w:shd w:val="clear" w:color="auto" w:fill="auto"/>
          </w:tcPr>
          <w:p w:rsidR="005436A1" w:rsidRPr="00B06D0D" w:rsidRDefault="005436A1" w:rsidP="00B64E65">
            <w:pPr>
              <w:jc w:val="center"/>
            </w:pPr>
            <w:r w:rsidRPr="00B06D0D">
              <w:t xml:space="preserve">Объем расходов бюджета </w:t>
            </w:r>
          </w:p>
          <w:p w:rsidR="005436A1" w:rsidRPr="00B06D0D" w:rsidRDefault="005436A1" w:rsidP="00B64E65">
            <w:pPr>
              <w:jc w:val="center"/>
            </w:pPr>
            <w:r w:rsidRPr="00B06D0D">
              <w:t>города Ставрополя</w:t>
            </w:r>
          </w:p>
        </w:tc>
        <w:tc>
          <w:tcPr>
            <w:tcW w:w="992" w:type="dxa"/>
            <w:shd w:val="clear" w:color="auto" w:fill="auto"/>
          </w:tcPr>
          <w:p w:rsidR="005436A1" w:rsidRPr="00B06D0D" w:rsidRDefault="005436A1" w:rsidP="005436A1">
            <w:pPr>
              <w:jc w:val="center"/>
            </w:pPr>
            <w:r w:rsidRPr="00B06D0D">
              <w:t>2015</w:t>
            </w:r>
          </w:p>
        </w:tc>
        <w:tc>
          <w:tcPr>
            <w:tcW w:w="992" w:type="dxa"/>
            <w:shd w:val="clear" w:color="auto" w:fill="auto"/>
          </w:tcPr>
          <w:p w:rsidR="005436A1" w:rsidRPr="00B06D0D" w:rsidRDefault="005436A1" w:rsidP="005436A1">
            <w:pPr>
              <w:jc w:val="center"/>
            </w:pPr>
            <w:r w:rsidRPr="00B06D0D">
              <w:t>2016</w:t>
            </w:r>
          </w:p>
        </w:tc>
        <w:tc>
          <w:tcPr>
            <w:tcW w:w="993" w:type="dxa"/>
            <w:shd w:val="clear" w:color="auto" w:fill="auto"/>
          </w:tcPr>
          <w:p w:rsidR="005436A1" w:rsidRPr="00B06D0D" w:rsidRDefault="005436A1" w:rsidP="005436A1">
            <w:pPr>
              <w:jc w:val="center"/>
            </w:pPr>
            <w:r w:rsidRPr="00B06D0D">
              <w:t>2017</w:t>
            </w:r>
          </w:p>
        </w:tc>
        <w:tc>
          <w:tcPr>
            <w:tcW w:w="850" w:type="dxa"/>
            <w:shd w:val="clear" w:color="auto" w:fill="auto"/>
          </w:tcPr>
          <w:p w:rsidR="005436A1" w:rsidRPr="00B06D0D" w:rsidRDefault="005436A1" w:rsidP="005436A1">
            <w:pPr>
              <w:jc w:val="center"/>
            </w:pPr>
            <w:r w:rsidRPr="00B06D0D">
              <w:t>2018</w:t>
            </w:r>
          </w:p>
        </w:tc>
        <w:tc>
          <w:tcPr>
            <w:tcW w:w="851" w:type="dxa"/>
            <w:shd w:val="clear" w:color="auto" w:fill="auto"/>
          </w:tcPr>
          <w:p w:rsidR="005436A1" w:rsidRPr="00B06D0D" w:rsidRDefault="005436A1" w:rsidP="005436A1">
            <w:pPr>
              <w:jc w:val="center"/>
            </w:pPr>
            <w:r w:rsidRPr="00B06D0D">
              <w:t>2019</w:t>
            </w:r>
          </w:p>
        </w:tc>
        <w:tc>
          <w:tcPr>
            <w:tcW w:w="992" w:type="dxa"/>
            <w:shd w:val="clear" w:color="auto" w:fill="auto"/>
          </w:tcPr>
          <w:p w:rsidR="005436A1" w:rsidRPr="00B06D0D" w:rsidRDefault="005436A1" w:rsidP="005436A1">
            <w:pPr>
              <w:jc w:val="center"/>
            </w:pPr>
            <w:r w:rsidRPr="00B06D0D">
              <w:t>2020</w:t>
            </w:r>
          </w:p>
        </w:tc>
      </w:tr>
      <w:tr w:rsidR="001376E0" w:rsidRPr="00B06D0D" w:rsidTr="005436A1">
        <w:tc>
          <w:tcPr>
            <w:tcW w:w="3794" w:type="dxa"/>
            <w:shd w:val="clear" w:color="auto" w:fill="auto"/>
            <w:vAlign w:val="center"/>
          </w:tcPr>
          <w:p w:rsidR="001376E0" w:rsidRPr="00B06D0D" w:rsidRDefault="001376E0" w:rsidP="00B64E65">
            <w:pPr>
              <w:jc w:val="both"/>
            </w:pPr>
            <w:r w:rsidRPr="00B06D0D">
              <w:t>Объем расходов по Указу № 597 «О мерах по реализации государственной социальной политики», млн. руб.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376E0" w:rsidRPr="001376E0" w:rsidRDefault="001376E0" w:rsidP="00BD71A0">
            <w:pPr>
              <w:jc w:val="center"/>
            </w:pPr>
            <w:r w:rsidRPr="001376E0">
              <w:t>1 773,92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376E0" w:rsidRPr="001376E0" w:rsidRDefault="001376E0" w:rsidP="00BD71A0">
            <w:pPr>
              <w:jc w:val="center"/>
            </w:pPr>
            <w:r w:rsidRPr="001376E0">
              <w:t>1 850,51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376E0" w:rsidRPr="001376E0" w:rsidRDefault="001376E0" w:rsidP="00BD71A0">
            <w:pPr>
              <w:jc w:val="center"/>
            </w:pPr>
            <w:r w:rsidRPr="001376E0">
              <w:t>1 950,37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1376E0" w:rsidRPr="001376E0" w:rsidRDefault="001376E0" w:rsidP="00BD71A0">
            <w:pPr>
              <w:jc w:val="center"/>
            </w:pPr>
            <w:r w:rsidRPr="001376E0">
              <w:t>1 996,27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1376E0" w:rsidRPr="001376E0" w:rsidRDefault="001376E0" w:rsidP="00BD71A0">
            <w:pPr>
              <w:jc w:val="center"/>
            </w:pPr>
            <w:r w:rsidRPr="001376E0"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1376E0" w:rsidRPr="001376E0" w:rsidRDefault="001376E0" w:rsidP="00BD71A0">
            <w:pPr>
              <w:jc w:val="center"/>
            </w:pPr>
            <w:r w:rsidRPr="001376E0">
              <w:t>-</w:t>
            </w:r>
          </w:p>
        </w:tc>
      </w:tr>
    </w:tbl>
    <w:p w:rsidR="004D342A" w:rsidRPr="00B06D0D" w:rsidRDefault="004D342A" w:rsidP="00DA1868">
      <w:pPr>
        <w:ind w:firstLine="720"/>
        <w:jc w:val="center"/>
        <w:rPr>
          <w:b/>
          <w:sz w:val="28"/>
          <w:szCs w:val="28"/>
        </w:rPr>
      </w:pPr>
    </w:p>
    <w:p w:rsidR="00DA1868" w:rsidRPr="00D66868" w:rsidRDefault="003825EE" w:rsidP="00DA1868">
      <w:pPr>
        <w:ind w:firstLine="720"/>
        <w:jc w:val="center"/>
        <w:rPr>
          <w:b/>
          <w:sz w:val="28"/>
          <w:szCs w:val="28"/>
        </w:rPr>
      </w:pPr>
      <w:r w:rsidRPr="00B06D0D">
        <w:rPr>
          <w:b/>
          <w:sz w:val="28"/>
          <w:szCs w:val="28"/>
        </w:rPr>
        <w:t>9</w:t>
      </w:r>
      <w:r w:rsidR="00DA1868" w:rsidRPr="00B06D0D">
        <w:rPr>
          <w:b/>
          <w:sz w:val="28"/>
          <w:szCs w:val="28"/>
        </w:rPr>
        <w:t>. Перечень основных проблемных</w:t>
      </w:r>
      <w:r w:rsidR="00DA1868" w:rsidRPr="00D66868">
        <w:rPr>
          <w:b/>
          <w:sz w:val="28"/>
          <w:szCs w:val="28"/>
        </w:rPr>
        <w:t xml:space="preserve"> вопросов развития города Ставрополя, сдерживающих его социально-экономическое развитие </w:t>
      </w:r>
    </w:p>
    <w:p w:rsidR="007D75BB" w:rsidRPr="00D66868" w:rsidRDefault="007D75BB" w:rsidP="007D7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5BB" w:rsidRPr="00D66868" w:rsidRDefault="007D75BB" w:rsidP="007D7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68">
        <w:rPr>
          <w:rFonts w:ascii="Times New Roman" w:hAnsi="Times New Roman" w:cs="Times New Roman"/>
          <w:sz w:val="28"/>
          <w:szCs w:val="28"/>
        </w:rPr>
        <w:t xml:space="preserve">На основании анализа количественных и качественных данных </w:t>
      </w:r>
      <w:r w:rsidRPr="00D66868">
        <w:rPr>
          <w:rFonts w:ascii="Times New Roman" w:hAnsi="Times New Roman" w:cs="Times New Roman"/>
          <w:sz w:val="28"/>
          <w:szCs w:val="28"/>
        </w:rPr>
        <w:br/>
        <w:t>о процессах социально-экономического развития города Ставрополя можно выделить основные проблемы, требующие принятия мер в рамках обеспечения социально-экономического развития города Ставрополя</w:t>
      </w:r>
      <w:r w:rsidR="00E604F2" w:rsidRPr="00D66868">
        <w:rPr>
          <w:rFonts w:ascii="Times New Roman" w:hAnsi="Times New Roman" w:cs="Times New Roman"/>
          <w:sz w:val="28"/>
          <w:szCs w:val="28"/>
        </w:rPr>
        <w:t>:</w:t>
      </w:r>
    </w:p>
    <w:p w:rsidR="00375C56" w:rsidRPr="00D66868" w:rsidRDefault="00375C56" w:rsidP="00375C56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недостаточное количество свободных земельных участков для пространственного развития и размещения новых инвестиционных проектов;</w:t>
      </w:r>
    </w:p>
    <w:p w:rsidR="00375C56" w:rsidRPr="00D66868" w:rsidRDefault="00375C56" w:rsidP="00375C56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недостаточное развитие транспортной инфраструктуры, ограниченность действующих маршрутов железнодорожного</w:t>
      </w:r>
      <w:r w:rsidR="00B52BD2" w:rsidRPr="00D66868">
        <w:rPr>
          <w:spacing w:val="-4"/>
          <w:sz w:val="28"/>
          <w:szCs w:val="28"/>
        </w:rPr>
        <w:t xml:space="preserve"> </w:t>
      </w:r>
      <w:r w:rsidRPr="00D66868">
        <w:rPr>
          <w:spacing w:val="-4"/>
          <w:sz w:val="28"/>
          <w:szCs w:val="28"/>
        </w:rPr>
        <w:t>и воздушного транспорта;</w:t>
      </w:r>
    </w:p>
    <w:p w:rsidR="003D2FA8" w:rsidRPr="00D66868" w:rsidRDefault="00375C56" w:rsidP="00375C56">
      <w:pPr>
        <w:ind w:firstLine="709"/>
        <w:jc w:val="both"/>
        <w:rPr>
          <w:spacing w:val="-4"/>
          <w:sz w:val="28"/>
          <w:szCs w:val="28"/>
        </w:rPr>
      </w:pPr>
      <w:r w:rsidRPr="00D66868">
        <w:rPr>
          <w:spacing w:val="-4"/>
          <w:sz w:val="28"/>
          <w:szCs w:val="28"/>
        </w:rPr>
        <w:t>ограниченная пропускная способность внутригородской транспортной сети</w:t>
      </w:r>
      <w:r w:rsidR="003D2FA8" w:rsidRPr="00D66868">
        <w:rPr>
          <w:spacing w:val="-4"/>
          <w:sz w:val="28"/>
          <w:szCs w:val="28"/>
        </w:rPr>
        <w:t>;</w:t>
      </w:r>
      <w:r w:rsidRPr="00D66868">
        <w:rPr>
          <w:spacing w:val="-4"/>
          <w:sz w:val="28"/>
          <w:szCs w:val="28"/>
        </w:rPr>
        <w:t xml:space="preserve"> </w:t>
      </w:r>
    </w:p>
    <w:p w:rsidR="00375C56" w:rsidRPr="00D66868" w:rsidRDefault="00375C56" w:rsidP="00375C56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низкая доля промышленного производства в экономике города;</w:t>
      </w:r>
    </w:p>
    <w:p w:rsidR="00375C56" w:rsidRPr="00D66868" w:rsidRDefault="00375C56" w:rsidP="00375C56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высокая степень износа основных фондов промышленных предприятий на территории города Ставрополя;</w:t>
      </w:r>
    </w:p>
    <w:p w:rsidR="00375C56" w:rsidRPr="00D66868" w:rsidRDefault="00375C56" w:rsidP="005B3063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структурный дисбаланс спроса и предложения на рынке труда;</w:t>
      </w:r>
    </w:p>
    <w:p w:rsidR="00375C56" w:rsidRPr="00D66868" w:rsidRDefault="00375C56" w:rsidP="005B3063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дефицит квалифицированных кадров рабочих специальностей;</w:t>
      </w:r>
    </w:p>
    <w:p w:rsidR="00375C56" w:rsidRPr="00D66868" w:rsidRDefault="00375C56" w:rsidP="005B3063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высокий уровень износа инженерных сетей жилищно-коммунального комплекса;</w:t>
      </w:r>
    </w:p>
    <w:p w:rsidR="00375C56" w:rsidRPr="00D66868" w:rsidRDefault="00375C56" w:rsidP="005B3063">
      <w:pPr>
        <w:ind w:firstLine="709"/>
        <w:jc w:val="both"/>
        <w:rPr>
          <w:spacing w:val="-4"/>
          <w:sz w:val="28"/>
          <w:szCs w:val="28"/>
        </w:rPr>
      </w:pPr>
      <w:r w:rsidRPr="00D66868">
        <w:rPr>
          <w:spacing w:val="-4"/>
          <w:sz w:val="28"/>
          <w:szCs w:val="28"/>
        </w:rPr>
        <w:t>отсутствие резервного источника водоснабжения города Ставрополя;</w:t>
      </w:r>
    </w:p>
    <w:p w:rsidR="00375C56" w:rsidRPr="00D66868" w:rsidRDefault="00375C56" w:rsidP="005B3063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отсутствие современной технологии сбора, накопления и переработки твердых коммунальных отходов;</w:t>
      </w:r>
    </w:p>
    <w:p w:rsidR="00375C56" w:rsidRPr="00D66868" w:rsidRDefault="00375C56" w:rsidP="005B3063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t>высокая доля теневой экономики;</w:t>
      </w:r>
    </w:p>
    <w:p w:rsidR="00375C56" w:rsidRPr="00D66868" w:rsidRDefault="00375C56" w:rsidP="005B3063">
      <w:pPr>
        <w:ind w:firstLine="709"/>
        <w:jc w:val="both"/>
        <w:rPr>
          <w:spacing w:val="-4"/>
        </w:rPr>
      </w:pPr>
      <w:r w:rsidRPr="00D66868">
        <w:rPr>
          <w:spacing w:val="-4"/>
          <w:sz w:val="28"/>
          <w:szCs w:val="28"/>
        </w:rPr>
        <w:lastRenderedPageBreak/>
        <w:t>существенная дифференциация уровня денежных доходов социальных групп населения и работников различных отраслей;</w:t>
      </w:r>
    </w:p>
    <w:p w:rsidR="00C749BB" w:rsidRPr="00D66868" w:rsidRDefault="00375C56" w:rsidP="00B93B0E">
      <w:pPr>
        <w:ind w:firstLine="709"/>
        <w:jc w:val="both"/>
        <w:rPr>
          <w:sz w:val="28"/>
          <w:szCs w:val="28"/>
        </w:rPr>
      </w:pPr>
      <w:r w:rsidRPr="00D66868">
        <w:rPr>
          <w:spacing w:val="-4"/>
          <w:sz w:val="28"/>
          <w:szCs w:val="28"/>
        </w:rPr>
        <w:t>высокая загруженность дошкольных и общеобразовательных учреждений.</w:t>
      </w:r>
    </w:p>
    <w:p w:rsidR="005436A1" w:rsidRDefault="005436A1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</w:p>
    <w:p w:rsidR="005436A1" w:rsidRDefault="005436A1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</w:p>
    <w:p w:rsidR="005436A1" w:rsidRDefault="005436A1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</w:p>
    <w:p w:rsidR="00ED37E4" w:rsidRPr="00D66868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D66868">
        <w:rPr>
          <w:sz w:val="28"/>
          <w:szCs w:val="28"/>
        </w:rPr>
        <w:t>Руководитель комитета</w:t>
      </w:r>
    </w:p>
    <w:p w:rsidR="00ED37E4" w:rsidRPr="00D66868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D66868">
        <w:rPr>
          <w:sz w:val="28"/>
          <w:szCs w:val="28"/>
        </w:rPr>
        <w:t>экономического развития</w:t>
      </w:r>
    </w:p>
    <w:p w:rsidR="00ED37E4" w:rsidRPr="00D66868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D66868">
        <w:rPr>
          <w:sz w:val="28"/>
          <w:szCs w:val="28"/>
        </w:rPr>
        <w:t>администрации города Ставрополя                                            Н.И. Меценатова</w:t>
      </w: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5436A1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B45118" w:rsidRPr="00D66868" w:rsidRDefault="005436A1" w:rsidP="00B45118">
      <w:pPr>
        <w:spacing w:line="16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А.А. Стабровская</w:t>
      </w:r>
    </w:p>
    <w:p w:rsidR="00A96769" w:rsidRPr="00006F86" w:rsidRDefault="00ED37E4" w:rsidP="00B45118">
      <w:pPr>
        <w:spacing w:line="160" w:lineRule="exact"/>
        <w:jc w:val="both"/>
        <w:rPr>
          <w:sz w:val="16"/>
          <w:szCs w:val="16"/>
        </w:rPr>
      </w:pPr>
      <w:r w:rsidRPr="00D66868">
        <w:rPr>
          <w:sz w:val="16"/>
          <w:szCs w:val="16"/>
        </w:rPr>
        <w:t>тел.: 26-77-66</w:t>
      </w:r>
    </w:p>
    <w:sectPr w:rsidR="00A96769" w:rsidRPr="00006F86" w:rsidSect="005436A1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15" w:rsidRDefault="00565815">
      <w:r>
        <w:separator/>
      </w:r>
    </w:p>
  </w:endnote>
  <w:endnote w:type="continuationSeparator" w:id="0">
    <w:p w:rsidR="00565815" w:rsidRDefault="0056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15" w:rsidRDefault="00565815">
      <w:r>
        <w:separator/>
      </w:r>
    </w:p>
  </w:footnote>
  <w:footnote w:type="continuationSeparator" w:id="0">
    <w:p w:rsidR="00565815" w:rsidRDefault="0056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Default="00881F11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5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5A9" w:rsidRDefault="009855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Pr="00DC1D1E" w:rsidRDefault="00881F11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9855A9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1376E0">
      <w:rPr>
        <w:rStyle w:val="ab"/>
        <w:noProof/>
        <w:sz w:val="28"/>
        <w:szCs w:val="28"/>
      </w:rPr>
      <w:t>8</w:t>
    </w:r>
    <w:r w:rsidRPr="00DC1D1E">
      <w:rPr>
        <w:rStyle w:val="ab"/>
        <w:sz w:val="28"/>
        <w:szCs w:val="28"/>
      </w:rPr>
      <w:fldChar w:fldCharType="end"/>
    </w:r>
  </w:p>
  <w:p w:rsidR="009855A9" w:rsidRDefault="009855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944302"/>
    <w:multiLevelType w:val="hybridMultilevel"/>
    <w:tmpl w:val="E5325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8"/>
  </w:num>
  <w:num w:numId="6">
    <w:abstractNumId w:val="10"/>
  </w:num>
  <w:num w:numId="7">
    <w:abstractNumId w:val="1"/>
  </w:num>
  <w:num w:numId="8">
    <w:abstractNumId w:val="24"/>
  </w:num>
  <w:num w:numId="9">
    <w:abstractNumId w:val="2"/>
  </w:num>
  <w:num w:numId="10">
    <w:abstractNumId w:val="23"/>
  </w:num>
  <w:num w:numId="11">
    <w:abstractNumId w:val="9"/>
  </w:num>
  <w:num w:numId="12">
    <w:abstractNumId w:val="28"/>
  </w:num>
  <w:num w:numId="13">
    <w:abstractNumId w:val="12"/>
  </w:num>
  <w:num w:numId="14">
    <w:abstractNumId w:val="30"/>
  </w:num>
  <w:num w:numId="15">
    <w:abstractNumId w:val="25"/>
  </w:num>
  <w:num w:numId="16">
    <w:abstractNumId w:val="13"/>
  </w:num>
  <w:num w:numId="17">
    <w:abstractNumId w:val="31"/>
  </w:num>
  <w:num w:numId="18">
    <w:abstractNumId w:val="15"/>
  </w:num>
  <w:num w:numId="19">
    <w:abstractNumId w:val="21"/>
  </w:num>
  <w:num w:numId="20">
    <w:abstractNumId w:val="8"/>
  </w:num>
  <w:num w:numId="21">
    <w:abstractNumId w:val="26"/>
  </w:num>
  <w:num w:numId="22">
    <w:abstractNumId w:val="5"/>
  </w:num>
  <w:num w:numId="23">
    <w:abstractNumId w:val="6"/>
  </w:num>
  <w:num w:numId="24">
    <w:abstractNumId w:val="3"/>
  </w:num>
  <w:num w:numId="25">
    <w:abstractNumId w:val="22"/>
  </w:num>
  <w:num w:numId="26">
    <w:abstractNumId w:val="4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1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077D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02"/>
    <w:rsid w:val="00036B17"/>
    <w:rsid w:val="000374CE"/>
    <w:rsid w:val="0004289D"/>
    <w:rsid w:val="000434DE"/>
    <w:rsid w:val="00043C2E"/>
    <w:rsid w:val="0004454D"/>
    <w:rsid w:val="000469BE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09E"/>
    <w:rsid w:val="00055A9B"/>
    <w:rsid w:val="000569EB"/>
    <w:rsid w:val="00057E10"/>
    <w:rsid w:val="0006114E"/>
    <w:rsid w:val="0006135F"/>
    <w:rsid w:val="0006246D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0D20"/>
    <w:rsid w:val="00071607"/>
    <w:rsid w:val="00071961"/>
    <w:rsid w:val="000727F7"/>
    <w:rsid w:val="00073085"/>
    <w:rsid w:val="000733FB"/>
    <w:rsid w:val="000743AC"/>
    <w:rsid w:val="00075AC1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51A3"/>
    <w:rsid w:val="000866AF"/>
    <w:rsid w:val="00087676"/>
    <w:rsid w:val="00091CF9"/>
    <w:rsid w:val="00092B84"/>
    <w:rsid w:val="000932E4"/>
    <w:rsid w:val="00093F59"/>
    <w:rsid w:val="00094296"/>
    <w:rsid w:val="00094950"/>
    <w:rsid w:val="00095D38"/>
    <w:rsid w:val="000960A1"/>
    <w:rsid w:val="00096252"/>
    <w:rsid w:val="000969BD"/>
    <w:rsid w:val="000973A1"/>
    <w:rsid w:val="0009787B"/>
    <w:rsid w:val="000A0FAD"/>
    <w:rsid w:val="000A2561"/>
    <w:rsid w:val="000A3BA9"/>
    <w:rsid w:val="000A5400"/>
    <w:rsid w:val="000A5531"/>
    <w:rsid w:val="000A7E17"/>
    <w:rsid w:val="000B17EF"/>
    <w:rsid w:val="000B291F"/>
    <w:rsid w:val="000B2AD5"/>
    <w:rsid w:val="000B4231"/>
    <w:rsid w:val="000B44D4"/>
    <w:rsid w:val="000B47C8"/>
    <w:rsid w:val="000B5C23"/>
    <w:rsid w:val="000C1C45"/>
    <w:rsid w:val="000C2940"/>
    <w:rsid w:val="000C2D42"/>
    <w:rsid w:val="000C32E6"/>
    <w:rsid w:val="000C4F79"/>
    <w:rsid w:val="000C6ABB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626D"/>
    <w:rsid w:val="000E7E1A"/>
    <w:rsid w:val="000F026C"/>
    <w:rsid w:val="000F034B"/>
    <w:rsid w:val="000F04D7"/>
    <w:rsid w:val="000F04F2"/>
    <w:rsid w:val="000F051B"/>
    <w:rsid w:val="000F0521"/>
    <w:rsid w:val="000F158B"/>
    <w:rsid w:val="000F1997"/>
    <w:rsid w:val="000F2EBA"/>
    <w:rsid w:val="000F2F25"/>
    <w:rsid w:val="000F3729"/>
    <w:rsid w:val="000F3902"/>
    <w:rsid w:val="000F3972"/>
    <w:rsid w:val="000F4764"/>
    <w:rsid w:val="000F4C8D"/>
    <w:rsid w:val="000F5E9B"/>
    <w:rsid w:val="0010075C"/>
    <w:rsid w:val="00100DE0"/>
    <w:rsid w:val="0010160A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189"/>
    <w:rsid w:val="001252B3"/>
    <w:rsid w:val="00125D03"/>
    <w:rsid w:val="0012633C"/>
    <w:rsid w:val="00127255"/>
    <w:rsid w:val="00127779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5CF8"/>
    <w:rsid w:val="001376E0"/>
    <w:rsid w:val="0013782B"/>
    <w:rsid w:val="00140237"/>
    <w:rsid w:val="00140CE7"/>
    <w:rsid w:val="0014104E"/>
    <w:rsid w:val="00141C1C"/>
    <w:rsid w:val="00142A28"/>
    <w:rsid w:val="00142D63"/>
    <w:rsid w:val="00143455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19A"/>
    <w:rsid w:val="001712C3"/>
    <w:rsid w:val="00171482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485"/>
    <w:rsid w:val="0018279E"/>
    <w:rsid w:val="00182FA2"/>
    <w:rsid w:val="001831D3"/>
    <w:rsid w:val="00183E6C"/>
    <w:rsid w:val="00185DF3"/>
    <w:rsid w:val="00185E0D"/>
    <w:rsid w:val="0019092E"/>
    <w:rsid w:val="00191297"/>
    <w:rsid w:val="00191322"/>
    <w:rsid w:val="0019141E"/>
    <w:rsid w:val="00195197"/>
    <w:rsid w:val="0019579F"/>
    <w:rsid w:val="0019587D"/>
    <w:rsid w:val="00195D9D"/>
    <w:rsid w:val="00196F1D"/>
    <w:rsid w:val="001974FF"/>
    <w:rsid w:val="00197D17"/>
    <w:rsid w:val="001A16F5"/>
    <w:rsid w:val="001A3010"/>
    <w:rsid w:val="001A38E2"/>
    <w:rsid w:val="001A38ED"/>
    <w:rsid w:val="001A3DE1"/>
    <w:rsid w:val="001A4038"/>
    <w:rsid w:val="001A482C"/>
    <w:rsid w:val="001A4C63"/>
    <w:rsid w:val="001A4E46"/>
    <w:rsid w:val="001A574C"/>
    <w:rsid w:val="001A5CC3"/>
    <w:rsid w:val="001A6079"/>
    <w:rsid w:val="001A65B1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0FC5"/>
    <w:rsid w:val="001C1904"/>
    <w:rsid w:val="001C1A7F"/>
    <w:rsid w:val="001C1EE8"/>
    <w:rsid w:val="001C203E"/>
    <w:rsid w:val="001C2313"/>
    <w:rsid w:val="001C349A"/>
    <w:rsid w:val="001C4009"/>
    <w:rsid w:val="001C4BCC"/>
    <w:rsid w:val="001C4C45"/>
    <w:rsid w:val="001C4EE7"/>
    <w:rsid w:val="001C5838"/>
    <w:rsid w:val="001C6107"/>
    <w:rsid w:val="001C6B8F"/>
    <w:rsid w:val="001C72AF"/>
    <w:rsid w:val="001C7BD7"/>
    <w:rsid w:val="001D02BD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4F38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51CB"/>
    <w:rsid w:val="0025577C"/>
    <w:rsid w:val="002557B7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71CAF"/>
    <w:rsid w:val="002722F6"/>
    <w:rsid w:val="00273FC0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143"/>
    <w:rsid w:val="00283B1F"/>
    <w:rsid w:val="002851B8"/>
    <w:rsid w:val="002865B0"/>
    <w:rsid w:val="002865E1"/>
    <w:rsid w:val="00287D1F"/>
    <w:rsid w:val="00291BD7"/>
    <w:rsid w:val="00291C9A"/>
    <w:rsid w:val="00292823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21C9"/>
    <w:rsid w:val="002B3733"/>
    <w:rsid w:val="002B53E3"/>
    <w:rsid w:val="002B6D75"/>
    <w:rsid w:val="002B770A"/>
    <w:rsid w:val="002C04D7"/>
    <w:rsid w:val="002C2041"/>
    <w:rsid w:val="002C22F5"/>
    <w:rsid w:val="002C2EC0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4F3B"/>
    <w:rsid w:val="002D67A8"/>
    <w:rsid w:val="002D68A7"/>
    <w:rsid w:val="002D7130"/>
    <w:rsid w:val="002D79EE"/>
    <w:rsid w:val="002E10CE"/>
    <w:rsid w:val="002E4D38"/>
    <w:rsid w:val="002E6430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0EC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176F0"/>
    <w:rsid w:val="0032070C"/>
    <w:rsid w:val="00320767"/>
    <w:rsid w:val="00320FB4"/>
    <w:rsid w:val="003215A4"/>
    <w:rsid w:val="003217C7"/>
    <w:rsid w:val="00323C24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0B3"/>
    <w:rsid w:val="003354E4"/>
    <w:rsid w:val="00335A21"/>
    <w:rsid w:val="00337C13"/>
    <w:rsid w:val="00337DD2"/>
    <w:rsid w:val="00341532"/>
    <w:rsid w:val="00342665"/>
    <w:rsid w:val="003427BE"/>
    <w:rsid w:val="00342A84"/>
    <w:rsid w:val="00343091"/>
    <w:rsid w:val="00344889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19D5"/>
    <w:rsid w:val="00353876"/>
    <w:rsid w:val="00354B06"/>
    <w:rsid w:val="003555E8"/>
    <w:rsid w:val="00355888"/>
    <w:rsid w:val="00355BA1"/>
    <w:rsid w:val="003566E1"/>
    <w:rsid w:val="00356B3F"/>
    <w:rsid w:val="003612E3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5EE"/>
    <w:rsid w:val="00382880"/>
    <w:rsid w:val="0038320A"/>
    <w:rsid w:val="003835C2"/>
    <w:rsid w:val="00384980"/>
    <w:rsid w:val="003858CF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9B8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985"/>
    <w:rsid w:val="003B15BC"/>
    <w:rsid w:val="003B161A"/>
    <w:rsid w:val="003B55E0"/>
    <w:rsid w:val="003B564A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BF1"/>
    <w:rsid w:val="003D1CD8"/>
    <w:rsid w:val="003D1EE9"/>
    <w:rsid w:val="003D22B8"/>
    <w:rsid w:val="003D2685"/>
    <w:rsid w:val="003D275C"/>
    <w:rsid w:val="003D2FA8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E01"/>
    <w:rsid w:val="00400C0C"/>
    <w:rsid w:val="00401B4B"/>
    <w:rsid w:val="00401E31"/>
    <w:rsid w:val="00402D20"/>
    <w:rsid w:val="00402F4A"/>
    <w:rsid w:val="004035E2"/>
    <w:rsid w:val="00403865"/>
    <w:rsid w:val="00404E83"/>
    <w:rsid w:val="00406A9C"/>
    <w:rsid w:val="00406CDE"/>
    <w:rsid w:val="00407021"/>
    <w:rsid w:val="0041085B"/>
    <w:rsid w:val="00410A50"/>
    <w:rsid w:val="00412C0B"/>
    <w:rsid w:val="0041353E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F00"/>
    <w:rsid w:val="00434E4E"/>
    <w:rsid w:val="004363FE"/>
    <w:rsid w:val="00436C1E"/>
    <w:rsid w:val="00437B1A"/>
    <w:rsid w:val="00440254"/>
    <w:rsid w:val="00440408"/>
    <w:rsid w:val="00440D7E"/>
    <w:rsid w:val="00441CA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5853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64B"/>
    <w:rsid w:val="00485CCD"/>
    <w:rsid w:val="0048655B"/>
    <w:rsid w:val="004865E9"/>
    <w:rsid w:val="00487325"/>
    <w:rsid w:val="00487BC0"/>
    <w:rsid w:val="00490148"/>
    <w:rsid w:val="00490380"/>
    <w:rsid w:val="0049162A"/>
    <w:rsid w:val="00492261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02C5"/>
    <w:rsid w:val="004B1348"/>
    <w:rsid w:val="004B1A9F"/>
    <w:rsid w:val="004B2171"/>
    <w:rsid w:val="004B2207"/>
    <w:rsid w:val="004B2555"/>
    <w:rsid w:val="004B29AD"/>
    <w:rsid w:val="004B2EBC"/>
    <w:rsid w:val="004B3288"/>
    <w:rsid w:val="004B32EC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342A"/>
    <w:rsid w:val="004D5882"/>
    <w:rsid w:val="004D61E6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E79A2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5F6"/>
    <w:rsid w:val="004F6C38"/>
    <w:rsid w:val="004F6E09"/>
    <w:rsid w:val="004F6EBF"/>
    <w:rsid w:val="004F7D52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153E"/>
    <w:rsid w:val="00512151"/>
    <w:rsid w:val="005133B7"/>
    <w:rsid w:val="00514488"/>
    <w:rsid w:val="0051476C"/>
    <w:rsid w:val="00514A45"/>
    <w:rsid w:val="00515C38"/>
    <w:rsid w:val="00517E9D"/>
    <w:rsid w:val="00520866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6A1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2639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5815"/>
    <w:rsid w:val="005668E1"/>
    <w:rsid w:val="005672D3"/>
    <w:rsid w:val="00567331"/>
    <w:rsid w:val="00567D38"/>
    <w:rsid w:val="0057073E"/>
    <w:rsid w:val="00571354"/>
    <w:rsid w:val="0057157B"/>
    <w:rsid w:val="005719AA"/>
    <w:rsid w:val="005719BB"/>
    <w:rsid w:val="005719EA"/>
    <w:rsid w:val="00573562"/>
    <w:rsid w:val="005739CC"/>
    <w:rsid w:val="00574E6C"/>
    <w:rsid w:val="00575E79"/>
    <w:rsid w:val="00576BF6"/>
    <w:rsid w:val="005773D6"/>
    <w:rsid w:val="00580D74"/>
    <w:rsid w:val="00581D69"/>
    <w:rsid w:val="00583194"/>
    <w:rsid w:val="005837AD"/>
    <w:rsid w:val="00583A73"/>
    <w:rsid w:val="0058472A"/>
    <w:rsid w:val="005847C3"/>
    <w:rsid w:val="00585D8A"/>
    <w:rsid w:val="00587485"/>
    <w:rsid w:val="00587F0E"/>
    <w:rsid w:val="00590675"/>
    <w:rsid w:val="00590826"/>
    <w:rsid w:val="00593985"/>
    <w:rsid w:val="00593BEC"/>
    <w:rsid w:val="005944B4"/>
    <w:rsid w:val="0059558B"/>
    <w:rsid w:val="00595A6A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063"/>
    <w:rsid w:val="005B390B"/>
    <w:rsid w:val="005B3E9C"/>
    <w:rsid w:val="005B5C78"/>
    <w:rsid w:val="005B74FD"/>
    <w:rsid w:val="005B7B2F"/>
    <w:rsid w:val="005C047F"/>
    <w:rsid w:val="005C0615"/>
    <w:rsid w:val="005C0B83"/>
    <w:rsid w:val="005C249C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0ED1"/>
    <w:rsid w:val="005E14D2"/>
    <w:rsid w:val="005E189F"/>
    <w:rsid w:val="005E2310"/>
    <w:rsid w:val="005E2D95"/>
    <w:rsid w:val="005E2E26"/>
    <w:rsid w:val="005E4146"/>
    <w:rsid w:val="005E41C5"/>
    <w:rsid w:val="005E5525"/>
    <w:rsid w:val="005E5E4D"/>
    <w:rsid w:val="005E69C1"/>
    <w:rsid w:val="005E7254"/>
    <w:rsid w:val="005E78CB"/>
    <w:rsid w:val="005F0933"/>
    <w:rsid w:val="005F0A4D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3D2"/>
    <w:rsid w:val="00604678"/>
    <w:rsid w:val="00605A25"/>
    <w:rsid w:val="00607973"/>
    <w:rsid w:val="00607A53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2BC"/>
    <w:rsid w:val="00615A5F"/>
    <w:rsid w:val="00615B34"/>
    <w:rsid w:val="00615DA0"/>
    <w:rsid w:val="006169CE"/>
    <w:rsid w:val="00616F5B"/>
    <w:rsid w:val="006170ED"/>
    <w:rsid w:val="00617368"/>
    <w:rsid w:val="006177DD"/>
    <w:rsid w:val="0062003C"/>
    <w:rsid w:val="0062086A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4066B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1698"/>
    <w:rsid w:val="006627B6"/>
    <w:rsid w:val="00663261"/>
    <w:rsid w:val="00665B2D"/>
    <w:rsid w:val="00666803"/>
    <w:rsid w:val="00667793"/>
    <w:rsid w:val="00671132"/>
    <w:rsid w:val="00671B40"/>
    <w:rsid w:val="00672192"/>
    <w:rsid w:val="00674D7E"/>
    <w:rsid w:val="0067569A"/>
    <w:rsid w:val="0067589F"/>
    <w:rsid w:val="0067609F"/>
    <w:rsid w:val="006768BB"/>
    <w:rsid w:val="006774A7"/>
    <w:rsid w:val="006777C3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9E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F29"/>
    <w:rsid w:val="006C614C"/>
    <w:rsid w:val="006C6F58"/>
    <w:rsid w:val="006C74C7"/>
    <w:rsid w:val="006C7F40"/>
    <w:rsid w:val="006D0D8A"/>
    <w:rsid w:val="006D0FB6"/>
    <w:rsid w:val="006D1B13"/>
    <w:rsid w:val="006D2387"/>
    <w:rsid w:val="006D24E8"/>
    <w:rsid w:val="006D3DBA"/>
    <w:rsid w:val="006D4248"/>
    <w:rsid w:val="006D442E"/>
    <w:rsid w:val="006D4A1D"/>
    <w:rsid w:val="006D6AB1"/>
    <w:rsid w:val="006D6CE3"/>
    <w:rsid w:val="006D78A5"/>
    <w:rsid w:val="006D7B82"/>
    <w:rsid w:val="006E08A9"/>
    <w:rsid w:val="006E33EB"/>
    <w:rsid w:val="006E3448"/>
    <w:rsid w:val="006E34DF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10CD2"/>
    <w:rsid w:val="00710EBC"/>
    <w:rsid w:val="00710F0D"/>
    <w:rsid w:val="00712649"/>
    <w:rsid w:val="007131B6"/>
    <w:rsid w:val="00714B81"/>
    <w:rsid w:val="00715D64"/>
    <w:rsid w:val="0071641A"/>
    <w:rsid w:val="007173B9"/>
    <w:rsid w:val="00717509"/>
    <w:rsid w:val="00717D1B"/>
    <w:rsid w:val="00721761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4074D"/>
    <w:rsid w:val="00740C6C"/>
    <w:rsid w:val="007410AF"/>
    <w:rsid w:val="007412E8"/>
    <w:rsid w:val="00741563"/>
    <w:rsid w:val="00744191"/>
    <w:rsid w:val="0074712C"/>
    <w:rsid w:val="00747568"/>
    <w:rsid w:val="00747ACD"/>
    <w:rsid w:val="0075052E"/>
    <w:rsid w:val="00750CEE"/>
    <w:rsid w:val="007539C9"/>
    <w:rsid w:val="00753D62"/>
    <w:rsid w:val="0075431D"/>
    <w:rsid w:val="00754339"/>
    <w:rsid w:val="007547DC"/>
    <w:rsid w:val="00755913"/>
    <w:rsid w:val="00755F26"/>
    <w:rsid w:val="00756ED4"/>
    <w:rsid w:val="0075762B"/>
    <w:rsid w:val="00760905"/>
    <w:rsid w:val="00763644"/>
    <w:rsid w:val="0076474C"/>
    <w:rsid w:val="00765141"/>
    <w:rsid w:val="0076528E"/>
    <w:rsid w:val="00767207"/>
    <w:rsid w:val="00767D7A"/>
    <w:rsid w:val="00771986"/>
    <w:rsid w:val="00771E7A"/>
    <w:rsid w:val="00772978"/>
    <w:rsid w:val="007776CC"/>
    <w:rsid w:val="00777D2C"/>
    <w:rsid w:val="007800B8"/>
    <w:rsid w:val="007801EE"/>
    <w:rsid w:val="007809F5"/>
    <w:rsid w:val="007810B3"/>
    <w:rsid w:val="00781A8B"/>
    <w:rsid w:val="00781ACF"/>
    <w:rsid w:val="0078259F"/>
    <w:rsid w:val="00783304"/>
    <w:rsid w:val="007847E8"/>
    <w:rsid w:val="0078601F"/>
    <w:rsid w:val="007864A3"/>
    <w:rsid w:val="00786C58"/>
    <w:rsid w:val="0078713A"/>
    <w:rsid w:val="007903D7"/>
    <w:rsid w:val="0079077E"/>
    <w:rsid w:val="00790AA4"/>
    <w:rsid w:val="0079197C"/>
    <w:rsid w:val="00791C2B"/>
    <w:rsid w:val="00791C5B"/>
    <w:rsid w:val="00793E15"/>
    <w:rsid w:val="0079446B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CE9"/>
    <w:rsid w:val="007B6D63"/>
    <w:rsid w:val="007B7081"/>
    <w:rsid w:val="007C0601"/>
    <w:rsid w:val="007C1266"/>
    <w:rsid w:val="007C15A4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A4B"/>
    <w:rsid w:val="007D2B87"/>
    <w:rsid w:val="007D2CEA"/>
    <w:rsid w:val="007D2FA6"/>
    <w:rsid w:val="007D4267"/>
    <w:rsid w:val="007D61E5"/>
    <w:rsid w:val="007D75BB"/>
    <w:rsid w:val="007D76FF"/>
    <w:rsid w:val="007D77F7"/>
    <w:rsid w:val="007E0908"/>
    <w:rsid w:val="007E1BF9"/>
    <w:rsid w:val="007E21E0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3B33"/>
    <w:rsid w:val="007F4537"/>
    <w:rsid w:val="007F4D4E"/>
    <w:rsid w:val="007F5C4F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3E2A"/>
    <w:rsid w:val="008045DB"/>
    <w:rsid w:val="00804C00"/>
    <w:rsid w:val="0080577C"/>
    <w:rsid w:val="00806DED"/>
    <w:rsid w:val="00806E19"/>
    <w:rsid w:val="00807187"/>
    <w:rsid w:val="00807F39"/>
    <w:rsid w:val="00807F5C"/>
    <w:rsid w:val="00807FBB"/>
    <w:rsid w:val="008101F5"/>
    <w:rsid w:val="00811D7E"/>
    <w:rsid w:val="008131F0"/>
    <w:rsid w:val="008133EB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540A"/>
    <w:rsid w:val="008258AE"/>
    <w:rsid w:val="008258B3"/>
    <w:rsid w:val="00825B6A"/>
    <w:rsid w:val="0082675A"/>
    <w:rsid w:val="00826A9F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46DDD"/>
    <w:rsid w:val="00850118"/>
    <w:rsid w:val="00850275"/>
    <w:rsid w:val="00850833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462"/>
    <w:rsid w:val="0086483C"/>
    <w:rsid w:val="0086514F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6125"/>
    <w:rsid w:val="00876D8E"/>
    <w:rsid w:val="00877C21"/>
    <w:rsid w:val="00880EBD"/>
    <w:rsid w:val="008812FF"/>
    <w:rsid w:val="00881331"/>
    <w:rsid w:val="0088160C"/>
    <w:rsid w:val="00881F11"/>
    <w:rsid w:val="0088419E"/>
    <w:rsid w:val="008845B3"/>
    <w:rsid w:val="00884786"/>
    <w:rsid w:val="008858A7"/>
    <w:rsid w:val="0088620F"/>
    <w:rsid w:val="00886DD6"/>
    <w:rsid w:val="0088755F"/>
    <w:rsid w:val="00887DC9"/>
    <w:rsid w:val="00887F46"/>
    <w:rsid w:val="00890A23"/>
    <w:rsid w:val="00891512"/>
    <w:rsid w:val="00891B93"/>
    <w:rsid w:val="00892145"/>
    <w:rsid w:val="008930EE"/>
    <w:rsid w:val="0089314F"/>
    <w:rsid w:val="008932D1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2BDC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5D00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612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8C3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34E"/>
    <w:rsid w:val="00917788"/>
    <w:rsid w:val="00917A52"/>
    <w:rsid w:val="009202DA"/>
    <w:rsid w:val="009206D5"/>
    <w:rsid w:val="009213D0"/>
    <w:rsid w:val="0092159E"/>
    <w:rsid w:val="009220C4"/>
    <w:rsid w:val="009221FE"/>
    <w:rsid w:val="00923C3D"/>
    <w:rsid w:val="00924091"/>
    <w:rsid w:val="00924709"/>
    <w:rsid w:val="0092516C"/>
    <w:rsid w:val="009256BF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C04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55A9"/>
    <w:rsid w:val="00986C5C"/>
    <w:rsid w:val="009873C1"/>
    <w:rsid w:val="009901AE"/>
    <w:rsid w:val="00990746"/>
    <w:rsid w:val="009917D8"/>
    <w:rsid w:val="00991AF3"/>
    <w:rsid w:val="00991F9E"/>
    <w:rsid w:val="00992239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2DD9"/>
    <w:rsid w:val="009D51E6"/>
    <w:rsid w:val="009D52E0"/>
    <w:rsid w:val="009D5C0B"/>
    <w:rsid w:val="009D6BDB"/>
    <w:rsid w:val="009E1F81"/>
    <w:rsid w:val="009E4631"/>
    <w:rsid w:val="009E4A27"/>
    <w:rsid w:val="009E4BF1"/>
    <w:rsid w:val="009E545C"/>
    <w:rsid w:val="009E615F"/>
    <w:rsid w:val="009E73F5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9E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0FCC"/>
    <w:rsid w:val="00A213BD"/>
    <w:rsid w:val="00A221ED"/>
    <w:rsid w:val="00A22B2A"/>
    <w:rsid w:val="00A234A4"/>
    <w:rsid w:val="00A237E4"/>
    <w:rsid w:val="00A23EA2"/>
    <w:rsid w:val="00A2401F"/>
    <w:rsid w:val="00A246AE"/>
    <w:rsid w:val="00A24A9B"/>
    <w:rsid w:val="00A24D65"/>
    <w:rsid w:val="00A24F7F"/>
    <w:rsid w:val="00A265BB"/>
    <w:rsid w:val="00A26B78"/>
    <w:rsid w:val="00A27960"/>
    <w:rsid w:val="00A312F7"/>
    <w:rsid w:val="00A3262F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64F9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0E09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4F52"/>
    <w:rsid w:val="00A96769"/>
    <w:rsid w:val="00A97AA1"/>
    <w:rsid w:val="00AA1A21"/>
    <w:rsid w:val="00AA2534"/>
    <w:rsid w:val="00AA2FA7"/>
    <w:rsid w:val="00AA4CC5"/>
    <w:rsid w:val="00AA4F01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427F"/>
    <w:rsid w:val="00AB64D2"/>
    <w:rsid w:val="00AB74EE"/>
    <w:rsid w:val="00AB7552"/>
    <w:rsid w:val="00AB7FCB"/>
    <w:rsid w:val="00AC0A1C"/>
    <w:rsid w:val="00AC18CD"/>
    <w:rsid w:val="00AC3BAB"/>
    <w:rsid w:val="00AC456F"/>
    <w:rsid w:val="00AC4810"/>
    <w:rsid w:val="00AC4D5A"/>
    <w:rsid w:val="00AC541B"/>
    <w:rsid w:val="00AC574C"/>
    <w:rsid w:val="00AC5874"/>
    <w:rsid w:val="00AC5962"/>
    <w:rsid w:val="00AC5A20"/>
    <w:rsid w:val="00AC5B21"/>
    <w:rsid w:val="00AC76EF"/>
    <w:rsid w:val="00AD2020"/>
    <w:rsid w:val="00AD27F4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0F35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6D0D"/>
    <w:rsid w:val="00B0782A"/>
    <w:rsid w:val="00B07EC5"/>
    <w:rsid w:val="00B107C1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118"/>
    <w:rsid w:val="00B45807"/>
    <w:rsid w:val="00B465F3"/>
    <w:rsid w:val="00B476D7"/>
    <w:rsid w:val="00B47EB9"/>
    <w:rsid w:val="00B5076D"/>
    <w:rsid w:val="00B50C69"/>
    <w:rsid w:val="00B50EF6"/>
    <w:rsid w:val="00B512DB"/>
    <w:rsid w:val="00B51884"/>
    <w:rsid w:val="00B525F1"/>
    <w:rsid w:val="00B52BD2"/>
    <w:rsid w:val="00B54B54"/>
    <w:rsid w:val="00B54C91"/>
    <w:rsid w:val="00B56FE6"/>
    <w:rsid w:val="00B57B4B"/>
    <w:rsid w:val="00B6043E"/>
    <w:rsid w:val="00B60A07"/>
    <w:rsid w:val="00B615FC"/>
    <w:rsid w:val="00B62569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17DA"/>
    <w:rsid w:val="00B74421"/>
    <w:rsid w:val="00B744FE"/>
    <w:rsid w:val="00B7541F"/>
    <w:rsid w:val="00B755CB"/>
    <w:rsid w:val="00B75CFB"/>
    <w:rsid w:val="00B7674D"/>
    <w:rsid w:val="00B767F2"/>
    <w:rsid w:val="00B767F7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A3"/>
    <w:rsid w:val="00B92AF8"/>
    <w:rsid w:val="00B93B0E"/>
    <w:rsid w:val="00B93E99"/>
    <w:rsid w:val="00B94CEF"/>
    <w:rsid w:val="00B954B5"/>
    <w:rsid w:val="00B95805"/>
    <w:rsid w:val="00B95958"/>
    <w:rsid w:val="00BA1900"/>
    <w:rsid w:val="00BA247E"/>
    <w:rsid w:val="00BA2975"/>
    <w:rsid w:val="00BA31C8"/>
    <w:rsid w:val="00BA57BA"/>
    <w:rsid w:val="00BA6A9A"/>
    <w:rsid w:val="00BA7247"/>
    <w:rsid w:val="00BA7BC6"/>
    <w:rsid w:val="00BB0C8C"/>
    <w:rsid w:val="00BB14D4"/>
    <w:rsid w:val="00BB3FDB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8AA"/>
    <w:rsid w:val="00BC695F"/>
    <w:rsid w:val="00BC7602"/>
    <w:rsid w:val="00BC7993"/>
    <w:rsid w:val="00BC7E1B"/>
    <w:rsid w:val="00BD058A"/>
    <w:rsid w:val="00BD1C0F"/>
    <w:rsid w:val="00BD1F64"/>
    <w:rsid w:val="00BD2F65"/>
    <w:rsid w:val="00BD4EE8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594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37E65"/>
    <w:rsid w:val="00C37F87"/>
    <w:rsid w:val="00C4016A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68B5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18C4"/>
    <w:rsid w:val="00CB321B"/>
    <w:rsid w:val="00CB364A"/>
    <w:rsid w:val="00CB68F3"/>
    <w:rsid w:val="00CB6EA2"/>
    <w:rsid w:val="00CB722B"/>
    <w:rsid w:val="00CB755B"/>
    <w:rsid w:val="00CC09D1"/>
    <w:rsid w:val="00CC196C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4A24"/>
    <w:rsid w:val="00CD6F4B"/>
    <w:rsid w:val="00CD70F3"/>
    <w:rsid w:val="00CD746D"/>
    <w:rsid w:val="00CD76A5"/>
    <w:rsid w:val="00CD7996"/>
    <w:rsid w:val="00CE1894"/>
    <w:rsid w:val="00CE1E61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530"/>
    <w:rsid w:val="00CF06F4"/>
    <w:rsid w:val="00CF0C61"/>
    <w:rsid w:val="00CF18DE"/>
    <w:rsid w:val="00CF254C"/>
    <w:rsid w:val="00CF2E98"/>
    <w:rsid w:val="00CF37E6"/>
    <w:rsid w:val="00CF4EFE"/>
    <w:rsid w:val="00CF5083"/>
    <w:rsid w:val="00CF7557"/>
    <w:rsid w:val="00D014C5"/>
    <w:rsid w:val="00D02475"/>
    <w:rsid w:val="00D02AE7"/>
    <w:rsid w:val="00D02B08"/>
    <w:rsid w:val="00D02E0C"/>
    <w:rsid w:val="00D02FF9"/>
    <w:rsid w:val="00D040D7"/>
    <w:rsid w:val="00D047FD"/>
    <w:rsid w:val="00D06368"/>
    <w:rsid w:val="00D0650A"/>
    <w:rsid w:val="00D06640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5FF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0C23"/>
    <w:rsid w:val="00D310CA"/>
    <w:rsid w:val="00D3167D"/>
    <w:rsid w:val="00D330B6"/>
    <w:rsid w:val="00D342AA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2DDC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3F1A"/>
    <w:rsid w:val="00D6440E"/>
    <w:rsid w:val="00D64D02"/>
    <w:rsid w:val="00D64D4E"/>
    <w:rsid w:val="00D66868"/>
    <w:rsid w:val="00D6741D"/>
    <w:rsid w:val="00D70DFA"/>
    <w:rsid w:val="00D725FA"/>
    <w:rsid w:val="00D72B63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59B9"/>
    <w:rsid w:val="00D86864"/>
    <w:rsid w:val="00D86FE4"/>
    <w:rsid w:val="00D879B6"/>
    <w:rsid w:val="00D87C96"/>
    <w:rsid w:val="00D87E36"/>
    <w:rsid w:val="00D90582"/>
    <w:rsid w:val="00D90C1D"/>
    <w:rsid w:val="00D91033"/>
    <w:rsid w:val="00D93232"/>
    <w:rsid w:val="00D933C8"/>
    <w:rsid w:val="00D9403A"/>
    <w:rsid w:val="00D955E7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2C3F"/>
    <w:rsid w:val="00DB3AB3"/>
    <w:rsid w:val="00DB4FE6"/>
    <w:rsid w:val="00DB7073"/>
    <w:rsid w:val="00DB7632"/>
    <w:rsid w:val="00DC001A"/>
    <w:rsid w:val="00DC168C"/>
    <w:rsid w:val="00DC1D1E"/>
    <w:rsid w:val="00DC1EDC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3BA9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021"/>
    <w:rsid w:val="00DF564F"/>
    <w:rsid w:val="00DF681E"/>
    <w:rsid w:val="00DF6C5A"/>
    <w:rsid w:val="00E0102A"/>
    <w:rsid w:val="00E01067"/>
    <w:rsid w:val="00E01749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556"/>
    <w:rsid w:val="00E10D1F"/>
    <w:rsid w:val="00E11563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25"/>
    <w:rsid w:val="00E30FD3"/>
    <w:rsid w:val="00E32716"/>
    <w:rsid w:val="00E33343"/>
    <w:rsid w:val="00E33A1E"/>
    <w:rsid w:val="00E33BDD"/>
    <w:rsid w:val="00E34847"/>
    <w:rsid w:val="00E34C23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6A09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6B17"/>
    <w:rsid w:val="00E874F4"/>
    <w:rsid w:val="00E87BE1"/>
    <w:rsid w:val="00E90508"/>
    <w:rsid w:val="00E90638"/>
    <w:rsid w:val="00E90FC7"/>
    <w:rsid w:val="00E913A7"/>
    <w:rsid w:val="00E91A3A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A771F"/>
    <w:rsid w:val="00EB029D"/>
    <w:rsid w:val="00EB0AEA"/>
    <w:rsid w:val="00EB22AD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5A1F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DA2"/>
    <w:rsid w:val="00EF6785"/>
    <w:rsid w:val="00EF6D61"/>
    <w:rsid w:val="00F00CCC"/>
    <w:rsid w:val="00F027B6"/>
    <w:rsid w:val="00F04750"/>
    <w:rsid w:val="00F05D28"/>
    <w:rsid w:val="00F05E8F"/>
    <w:rsid w:val="00F06994"/>
    <w:rsid w:val="00F070C1"/>
    <w:rsid w:val="00F071B2"/>
    <w:rsid w:val="00F076A0"/>
    <w:rsid w:val="00F079ED"/>
    <w:rsid w:val="00F10BA1"/>
    <w:rsid w:val="00F115B2"/>
    <w:rsid w:val="00F11DFD"/>
    <w:rsid w:val="00F13451"/>
    <w:rsid w:val="00F13EFA"/>
    <w:rsid w:val="00F16AA9"/>
    <w:rsid w:val="00F23C6E"/>
    <w:rsid w:val="00F240FC"/>
    <w:rsid w:val="00F25D17"/>
    <w:rsid w:val="00F26FE4"/>
    <w:rsid w:val="00F27677"/>
    <w:rsid w:val="00F305C7"/>
    <w:rsid w:val="00F308B9"/>
    <w:rsid w:val="00F30D88"/>
    <w:rsid w:val="00F313B6"/>
    <w:rsid w:val="00F318AC"/>
    <w:rsid w:val="00F31C30"/>
    <w:rsid w:val="00F32802"/>
    <w:rsid w:val="00F33680"/>
    <w:rsid w:val="00F3458C"/>
    <w:rsid w:val="00F34734"/>
    <w:rsid w:val="00F35BB5"/>
    <w:rsid w:val="00F36920"/>
    <w:rsid w:val="00F41236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A98"/>
    <w:rsid w:val="00F72404"/>
    <w:rsid w:val="00F72E26"/>
    <w:rsid w:val="00F73938"/>
    <w:rsid w:val="00F739BB"/>
    <w:rsid w:val="00F73FB3"/>
    <w:rsid w:val="00F746AD"/>
    <w:rsid w:val="00F74979"/>
    <w:rsid w:val="00F76291"/>
    <w:rsid w:val="00F77619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617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171B"/>
    <w:rsid w:val="00FC2091"/>
    <w:rsid w:val="00FC2300"/>
    <w:rsid w:val="00FC241B"/>
    <w:rsid w:val="00FC4BC7"/>
    <w:rsid w:val="00FC5244"/>
    <w:rsid w:val="00FC5933"/>
    <w:rsid w:val="00FC5DDF"/>
    <w:rsid w:val="00FC62B6"/>
    <w:rsid w:val="00FC670C"/>
    <w:rsid w:val="00FC69AA"/>
    <w:rsid w:val="00FC6BB2"/>
    <w:rsid w:val="00FC7FEF"/>
    <w:rsid w:val="00FD06D7"/>
    <w:rsid w:val="00FD0772"/>
    <w:rsid w:val="00FD19F1"/>
    <w:rsid w:val="00FD1E8A"/>
    <w:rsid w:val="00FD2B21"/>
    <w:rsid w:val="00FD4A79"/>
    <w:rsid w:val="00FD5060"/>
    <w:rsid w:val="00FD5DCA"/>
    <w:rsid w:val="00FD7349"/>
    <w:rsid w:val="00FD76A4"/>
    <w:rsid w:val="00FE0ACF"/>
    <w:rsid w:val="00FE17C4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2F41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  <w:style w:type="paragraph" w:styleId="af6">
    <w:name w:val="No Spacing"/>
    <w:link w:val="af7"/>
    <w:uiPriority w:val="1"/>
    <w:qFormat/>
    <w:rsid w:val="00D879B6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D879B6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E9EB-F55B-4458-B2EB-11149C3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subject/>
  <dc:creator>Econ1</dc:creator>
  <cp:keywords/>
  <dc:description/>
  <cp:lastModifiedBy>aa.stabrovskaia</cp:lastModifiedBy>
  <cp:revision>316</cp:revision>
  <cp:lastPrinted>2017-10-29T12:07:00Z</cp:lastPrinted>
  <dcterms:created xsi:type="dcterms:W3CDTF">2013-07-19T14:08:00Z</dcterms:created>
  <dcterms:modified xsi:type="dcterms:W3CDTF">2017-10-29T12:07:00Z</dcterms:modified>
</cp:coreProperties>
</file>